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A4" w:rsidRDefault="004C48A4" w:rsidP="004C48A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572770" cy="6889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3B4" w:rsidRPr="00F30CD7">
        <w:rPr>
          <w:b/>
          <w:i/>
          <w:sz w:val="18"/>
          <w:szCs w:val="18"/>
        </w:rPr>
        <w:t xml:space="preserve"> </w:t>
      </w:r>
      <w:r>
        <w:t>COLEGIO ISABEL RIQUELME U.T.P.</w:t>
      </w:r>
    </w:p>
    <w:p w:rsidR="004C48A4" w:rsidRDefault="004C48A4" w:rsidP="004C48A4">
      <w:pPr>
        <w:spacing w:after="0" w:line="240" w:lineRule="auto"/>
      </w:pPr>
    </w:p>
    <w:p w:rsidR="004C48A4" w:rsidRDefault="004C48A4" w:rsidP="004C48A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GUIA DIGITAL N°1</w:t>
      </w:r>
    </w:p>
    <w:p w:rsidR="004C48A4" w:rsidRDefault="004C48A4" w:rsidP="004C48A4">
      <w:pPr>
        <w:spacing w:after="0" w:line="240" w:lineRule="auto"/>
        <w:rPr>
          <w:b/>
          <w:sz w:val="24"/>
          <w:szCs w:val="24"/>
          <w:u w:val="single"/>
        </w:rPr>
      </w:pPr>
    </w:p>
    <w:p w:rsidR="004C48A4" w:rsidRDefault="004C48A4" w:rsidP="004C48A4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s-ES" w:eastAsia="es-E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ASIGNATURA:  </w:t>
      </w:r>
      <w:r>
        <w:rPr>
          <w:rFonts w:ascii="Times New Roman" w:hAnsi="Times New Roman" w:cs="Times New Roman"/>
          <w:b/>
          <w:sz w:val="24"/>
          <w:szCs w:val="24"/>
        </w:rPr>
        <w:t xml:space="preserve">HISTORIA, GEOGRAFIA Y CIENCIAS SOCIALES. </w:t>
      </w:r>
    </w:p>
    <w:p w:rsidR="004C48A4" w:rsidRDefault="004C48A4" w:rsidP="004C4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 3° BASICO</w:t>
      </w:r>
    </w:p>
    <w:p w:rsidR="004C48A4" w:rsidRDefault="004C48A4" w:rsidP="004C4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DOCENTE: VERONICA GRACIA TAPIA </w:t>
      </w:r>
    </w:p>
    <w:p w:rsidR="004C48A4" w:rsidRDefault="004C48A4" w:rsidP="004C48A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>
        <w:rPr>
          <w:b/>
          <w:sz w:val="28"/>
          <w:szCs w:val="28"/>
          <w:u w:val="single"/>
        </w:rPr>
        <w:t xml:space="preserve">Unidad I: </w:t>
      </w:r>
      <w:r w:rsidRPr="00BF362C">
        <w:rPr>
          <w:b/>
          <w:sz w:val="28"/>
          <w:szCs w:val="28"/>
        </w:rPr>
        <w:t>Cómo nos ubicamos en el planeta.</w:t>
      </w:r>
    </w:p>
    <w:p w:rsidR="004C48A4" w:rsidRDefault="004C48A4" w:rsidP="004C48A4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OBJETIVO DE APRENDIZAJE:</w:t>
      </w:r>
    </w:p>
    <w:p w:rsidR="004C48A4" w:rsidRDefault="004C48A4" w:rsidP="004C48A4">
      <w:r>
        <w:t>OA6 Ubicar personas, lugares y elementos, en una cuadrícula, utilizando líneas de referencia y puntos cardinales.</w:t>
      </w:r>
    </w:p>
    <w:p w:rsidR="005943B4" w:rsidRDefault="004C48A4" w:rsidP="005943B4">
      <w:pPr>
        <w:spacing w:after="0"/>
        <w:rPr>
          <w:b/>
          <w:sz w:val="28"/>
          <w:szCs w:val="28"/>
          <w:u w:val="single"/>
        </w:rPr>
      </w:pPr>
      <w:r>
        <w:t>Uso de la cuadrícula en un plano. Desarrollar actividades de libro de Asignatura, páginas 26-27. Componentes de la cuadrícula</w:t>
      </w:r>
      <w:r w:rsidR="005943B4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</w:p>
    <w:p w:rsidR="004C48A4" w:rsidRDefault="004C48A4" w:rsidP="004C48A4">
      <w:r>
        <w:t xml:space="preserve">                 A                       B                      C                        D                        E</w:t>
      </w:r>
    </w:p>
    <w:tbl>
      <w:tblPr>
        <w:tblStyle w:val="Tablaconcuadrcula"/>
        <w:tblW w:w="0" w:type="auto"/>
        <w:tblInd w:w="352" w:type="dxa"/>
        <w:tblLook w:val="04A0" w:firstRow="1" w:lastRow="0" w:firstColumn="1" w:lastColumn="0" w:noHBand="0" w:noVBand="1"/>
      </w:tblPr>
      <w:tblGrid>
        <w:gridCol w:w="1283"/>
        <w:gridCol w:w="1284"/>
        <w:gridCol w:w="1284"/>
        <w:gridCol w:w="1284"/>
        <w:gridCol w:w="1284"/>
      </w:tblGrid>
      <w:tr w:rsidR="004C48A4" w:rsidTr="00BD5909">
        <w:trPr>
          <w:cantSplit/>
          <w:trHeight w:val="1134"/>
        </w:trPr>
        <w:tc>
          <w:tcPr>
            <w:tcW w:w="1283" w:type="dxa"/>
            <w:textDirection w:val="btLr"/>
            <w:vAlign w:val="center"/>
          </w:tcPr>
          <w:p w:rsidR="004C48A4" w:rsidRDefault="004C48A4" w:rsidP="00BD5909">
            <w:pPr>
              <w:ind w:left="113" w:right="113"/>
              <w:jc w:val="center"/>
            </w:pPr>
            <w:r>
              <w:t>1</w:t>
            </w:r>
          </w:p>
          <w:p w:rsidR="004C48A4" w:rsidRDefault="004C48A4" w:rsidP="00BD5909">
            <w:pPr>
              <w:ind w:left="113" w:right="113"/>
              <w:jc w:val="center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A3AD02" wp14:editId="693118A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-458470</wp:posOffset>
                      </wp:positionV>
                      <wp:extent cx="0" cy="514350"/>
                      <wp:effectExtent l="95250" t="38100" r="57150" b="19050"/>
                      <wp:wrapNone/>
                      <wp:docPr id="4" name="16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0B3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67 Conector recto de flecha" o:spid="_x0000_s1026" type="#_x0000_t32" style="position:absolute;margin-left:29pt;margin-top:-36.1pt;width:0;height:4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">
                      <v:stroke endarrow="open"/>
                    </v:shape>
                  </w:pict>
                </mc:Fallback>
              </mc:AlternateContent>
            </w:r>
            <w:r>
              <w:t>Columnas</w:t>
            </w:r>
          </w:p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</w:tr>
      <w:tr w:rsidR="004C48A4" w:rsidTr="00BD5909">
        <w:tc>
          <w:tcPr>
            <w:tcW w:w="1283" w:type="dxa"/>
          </w:tcPr>
          <w:p w:rsidR="004C48A4" w:rsidRDefault="004C48A4" w:rsidP="00BD5909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8C3B1B" wp14:editId="6DC42C4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59055</wp:posOffset>
                      </wp:positionV>
                      <wp:extent cx="581025" cy="0"/>
                      <wp:effectExtent l="0" t="76200" r="28575" b="114300"/>
                      <wp:wrapNone/>
                      <wp:docPr id="6" name="16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F2687" id="168 Conector recto de flecha" o:spid="_x0000_s1026" type="#_x0000_t32" style="position:absolute;margin-left:42.9pt;margin-top:4.65pt;width:4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">
                      <v:stroke endarrow="open"/>
                    </v:shape>
                  </w:pict>
                </mc:Fallback>
              </mc:AlternateContent>
            </w:r>
            <w:r>
              <w:t xml:space="preserve"> 2 </w:t>
            </w:r>
            <w:proofErr w:type="gramStart"/>
            <w:r>
              <w:t>Filas</w:t>
            </w:r>
            <w:proofErr w:type="gramEnd"/>
          </w:p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</w:tr>
      <w:tr w:rsidR="004C48A4" w:rsidTr="00BD5909">
        <w:tc>
          <w:tcPr>
            <w:tcW w:w="1283" w:type="dxa"/>
          </w:tcPr>
          <w:p w:rsidR="004C48A4" w:rsidRDefault="004C48A4" w:rsidP="00BD5909">
            <w:r>
              <w:t xml:space="preserve"> 3</w:t>
            </w:r>
          </w:p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</w:tr>
      <w:tr w:rsidR="004C48A4" w:rsidTr="00BD5909">
        <w:tc>
          <w:tcPr>
            <w:tcW w:w="1283" w:type="dxa"/>
          </w:tcPr>
          <w:p w:rsidR="004C48A4" w:rsidRDefault="004C48A4" w:rsidP="00BD5909">
            <w:r>
              <w:t xml:space="preserve"> 4</w:t>
            </w:r>
          </w:p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  <w:tc>
          <w:tcPr>
            <w:tcW w:w="1284" w:type="dxa"/>
          </w:tcPr>
          <w:p w:rsidR="004C48A4" w:rsidRDefault="004C48A4" w:rsidP="00BD5909"/>
        </w:tc>
      </w:tr>
    </w:tbl>
    <w:p w:rsidR="005943B4" w:rsidRPr="004C48A4" w:rsidRDefault="004C48A4" w:rsidP="005943B4">
      <w:pPr>
        <w:spacing w:after="0"/>
        <w:rPr>
          <w:b/>
          <w:sz w:val="28"/>
          <w:szCs w:val="28"/>
        </w:rPr>
      </w:pPr>
      <w:r>
        <w:t>Las columnas se identifican con letras y las filas con números.</w:t>
      </w:r>
    </w:p>
    <w:p w:rsidR="005943B4" w:rsidRDefault="005943B4" w:rsidP="005943B4">
      <w:pPr>
        <w:spacing w:after="0"/>
        <w:jc w:val="both"/>
      </w:pPr>
      <w:r w:rsidRPr="001B561B">
        <w:t xml:space="preserve">Todas las actividades del texto deben ser desarrolladas, según </w:t>
      </w:r>
      <w:r>
        <w:t xml:space="preserve">corresponda a </w:t>
      </w:r>
      <w:r w:rsidRPr="001B561B">
        <w:t>la clase indicada. En el caso de actividades grupales deben realizarlas con el apoyo de un adulto</w:t>
      </w:r>
      <w:r>
        <w:t>. Las actividades que complementan las clases deben ser registradas en el cuaderno de asignatura. Todas las clases serán revisadas una vez que los alumnos se reintegren a clases.</w:t>
      </w:r>
    </w:p>
    <w:p w:rsidR="005943B4" w:rsidRPr="001B561B" w:rsidRDefault="005943B4" w:rsidP="005943B4">
      <w:pPr>
        <w:spacing w:after="0"/>
        <w:jc w:val="both"/>
      </w:pPr>
      <w:r>
        <w:t>Se anexa Guía que deben resolver en el cuaderno de asignatura. Puntos cardinales.</w:t>
      </w:r>
    </w:p>
    <w:p w:rsidR="005943B4" w:rsidRPr="00731264" w:rsidRDefault="00731264" w:rsidP="005943B4">
      <w:pPr>
        <w:spacing w:after="0"/>
        <w:jc w:val="both"/>
        <w:rPr>
          <w:u w:val="single"/>
        </w:rPr>
      </w:pPr>
      <w:r w:rsidRPr="00731264">
        <w:rPr>
          <w:u w:val="single"/>
        </w:rPr>
        <w:t>Se espera que logres</w:t>
      </w:r>
      <w:r w:rsidR="00D47265" w:rsidRPr="00731264">
        <w:rPr>
          <w:u w:val="single"/>
        </w:rPr>
        <w:t>:</w:t>
      </w:r>
    </w:p>
    <w:p w:rsidR="00D47265" w:rsidRDefault="00D47265" w:rsidP="00D47265">
      <w:pPr>
        <w:spacing w:after="0"/>
        <w:jc w:val="both"/>
      </w:pPr>
      <w:r>
        <w:t>Identificar los puntos cardinales con relación a tu posición en tu dormitorio</w:t>
      </w:r>
    </w:p>
    <w:p w:rsidR="00D47265" w:rsidRDefault="00D47265" w:rsidP="00D47265">
      <w:pPr>
        <w:spacing w:after="0"/>
        <w:jc w:val="both"/>
      </w:pPr>
      <w:r>
        <w:t>Responder preguntas relacionadas con la ubicación de personas u objetos en lugares conocidos, usando puntos cardinales.</w:t>
      </w:r>
    </w:p>
    <w:p w:rsidR="00D47265" w:rsidRDefault="00D47265" w:rsidP="00D47265">
      <w:pPr>
        <w:spacing w:after="0"/>
        <w:jc w:val="both"/>
      </w:pPr>
      <w:r>
        <w:t>Usar líneas de referencia en una cuadrícula para ubicar elementos.</w:t>
      </w:r>
    </w:p>
    <w:p w:rsidR="00D47265" w:rsidRPr="001B561B" w:rsidRDefault="00D47265" w:rsidP="00D47265">
      <w:pPr>
        <w:spacing w:after="0"/>
        <w:jc w:val="both"/>
      </w:pPr>
      <w:r>
        <w:t>Ubicar puntos específicos en una cuadrícula, siguiendo instrucciones.</w:t>
      </w: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F10F09" w:rsidP="005943B4">
      <w:pPr>
        <w:spacing w:after="0"/>
        <w:jc w:val="both"/>
      </w:pPr>
      <w:r>
        <w:t xml:space="preserve">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202D0DAF" wp14:editId="7B72A3A6">
            <wp:extent cx="1752600" cy="1859466"/>
            <wp:effectExtent l="0" t="0" r="0" b="7620"/>
            <wp:docPr id="5" name="Imagen 5" descr="Resultado de imagen para frases de felicitaciones por sacar buenas calif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rases de felicitaciones por sacar buenas calificaci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5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Pr="00FD39FF" w:rsidRDefault="005943B4" w:rsidP="005943B4">
      <w:pPr>
        <w:spacing w:after="0"/>
        <w:jc w:val="both"/>
        <w:rPr>
          <w:b/>
          <w:i/>
          <w:sz w:val="18"/>
          <w:szCs w:val="18"/>
        </w:rPr>
      </w:pPr>
      <w:r w:rsidRPr="00C84565">
        <w:rPr>
          <w:b/>
          <w:noProof/>
          <w:sz w:val="28"/>
          <w:szCs w:val="28"/>
          <w:lang w:eastAsia="es-CL"/>
        </w:rPr>
        <w:drawing>
          <wp:inline distT="0" distB="0" distL="0" distR="0" wp14:anchorId="2CC8D501" wp14:editId="2FA05896">
            <wp:extent cx="380087" cy="45720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7" cy="459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18"/>
          <w:szCs w:val="18"/>
        </w:rPr>
        <w:t xml:space="preserve"> </w:t>
      </w:r>
      <w:proofErr w:type="spellStart"/>
      <w:r w:rsidRPr="00F30CD7">
        <w:rPr>
          <w:b/>
          <w:i/>
          <w:sz w:val="18"/>
          <w:szCs w:val="18"/>
        </w:rPr>
        <w:t>Pro</w:t>
      </w:r>
      <w:r>
        <w:rPr>
          <w:b/>
          <w:i/>
          <w:sz w:val="18"/>
          <w:szCs w:val="18"/>
        </w:rPr>
        <w:t>f</w:t>
      </w:r>
      <w:proofErr w:type="spellEnd"/>
      <w:r w:rsidRPr="00F30CD7">
        <w:rPr>
          <w:b/>
          <w:i/>
          <w:sz w:val="18"/>
          <w:szCs w:val="18"/>
        </w:rPr>
        <w:t>: Verónica Gracia Tapia</w:t>
      </w:r>
      <w:r w:rsidRPr="00F30CD7">
        <w:rPr>
          <w:b/>
          <w:i/>
          <w:sz w:val="28"/>
          <w:szCs w:val="28"/>
        </w:rPr>
        <w:t xml:space="preserve"> </w:t>
      </w:r>
      <w:r w:rsidRPr="00146D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</w:t>
      </w:r>
    </w:p>
    <w:p w:rsidR="005943B4" w:rsidRDefault="005943B4" w:rsidP="005943B4">
      <w:pPr>
        <w:spacing w:after="0"/>
        <w:jc w:val="both"/>
        <w:rPr>
          <w:b/>
          <w:i/>
          <w:sz w:val="18"/>
          <w:szCs w:val="18"/>
        </w:rPr>
      </w:pPr>
    </w:p>
    <w:p w:rsidR="005943B4" w:rsidRDefault="005943B4" w:rsidP="005943B4">
      <w:pPr>
        <w:spacing w:after="0"/>
        <w:jc w:val="both"/>
      </w:pPr>
    </w:p>
    <w:p w:rsidR="005943B4" w:rsidRPr="00FD39FF" w:rsidRDefault="005943B4" w:rsidP="005943B4">
      <w:pPr>
        <w:spacing w:after="0" w:line="240" w:lineRule="exact"/>
        <w:ind w:left="60"/>
        <w:jc w:val="center"/>
        <w:rPr>
          <w:sz w:val="24"/>
          <w:szCs w:val="24"/>
        </w:rPr>
      </w:pPr>
      <w:r w:rsidRPr="00FD39FF">
        <w:rPr>
          <w:rFonts w:ascii="Calibri" w:eastAsia="SimSun" w:hAnsi="Calibri" w:cs="Times New Roman"/>
          <w:b/>
          <w:kern w:val="2"/>
          <w:sz w:val="24"/>
          <w:szCs w:val="24"/>
          <w:u w:val="single"/>
          <w:lang w:eastAsia="zh-CN"/>
        </w:rPr>
        <w:t xml:space="preserve">GUÍA PUNTOS CARDINALES </w:t>
      </w:r>
    </w:p>
    <w:p w:rsidR="005943B4" w:rsidRPr="00C47A7F" w:rsidRDefault="005943B4" w:rsidP="005943B4">
      <w:pPr>
        <w:widowControl w:val="0"/>
        <w:spacing w:after="0" w:line="240" w:lineRule="exact"/>
        <w:ind w:left="60"/>
        <w:jc w:val="center"/>
        <w:rPr>
          <w:rFonts w:ascii="Calibri" w:eastAsia="SimSun" w:hAnsi="Calibri" w:cs="Times New Roman"/>
          <w:b/>
          <w:kern w:val="2"/>
          <w:sz w:val="24"/>
          <w:szCs w:val="24"/>
          <w:u w:val="single"/>
          <w:lang w:eastAsia="zh-CN"/>
        </w:rPr>
      </w:pPr>
      <w:r w:rsidRPr="00C47A7F">
        <w:rPr>
          <w:rFonts w:ascii="Calibri" w:eastAsia="SimSun" w:hAnsi="Calibri" w:cs="Times New Roman"/>
          <w:b/>
          <w:kern w:val="2"/>
          <w:sz w:val="24"/>
          <w:szCs w:val="24"/>
          <w:u w:val="single"/>
          <w:lang w:eastAsia="zh-CN"/>
        </w:rPr>
        <w:t>HISTORIA, GEOGRAFÍA Y CIENCIAS SOCIALES</w:t>
      </w:r>
    </w:p>
    <w:p w:rsidR="005943B4" w:rsidRPr="00C47A7F" w:rsidRDefault="005943B4" w:rsidP="005943B4">
      <w:pPr>
        <w:widowControl w:val="0"/>
        <w:spacing w:after="0" w:line="240" w:lineRule="exact"/>
        <w:ind w:left="60"/>
        <w:jc w:val="center"/>
        <w:rPr>
          <w:rFonts w:ascii="Calibri" w:eastAsia="SimSun" w:hAnsi="Calibri" w:cs="Times New Roman"/>
          <w:b/>
          <w:kern w:val="2"/>
          <w:sz w:val="24"/>
          <w:szCs w:val="24"/>
          <w:u w:val="single"/>
          <w:lang w:eastAsia="zh-CN"/>
        </w:rPr>
      </w:pPr>
      <w:r w:rsidRPr="00C47A7F">
        <w:rPr>
          <w:rFonts w:ascii="Calibri" w:eastAsia="SimSun" w:hAnsi="Calibri" w:cs="Times New Roman"/>
          <w:b/>
          <w:kern w:val="2"/>
          <w:sz w:val="24"/>
          <w:szCs w:val="24"/>
          <w:u w:val="single"/>
          <w:lang w:eastAsia="zh-CN"/>
        </w:rPr>
        <w:t>TERCER AÑO BÁSICO</w:t>
      </w:r>
    </w:p>
    <w:p w:rsidR="005943B4" w:rsidRPr="00FD39FF" w:rsidRDefault="005943B4" w:rsidP="005943B4">
      <w:pPr>
        <w:spacing w:after="0"/>
        <w:rPr>
          <w:sz w:val="24"/>
          <w:szCs w:val="24"/>
        </w:rPr>
      </w:pPr>
      <w:r w:rsidRPr="00FD39FF">
        <w:rPr>
          <w:sz w:val="24"/>
          <w:szCs w:val="24"/>
        </w:rPr>
        <w:t xml:space="preserve">                                  </w:t>
      </w:r>
    </w:p>
    <w:p w:rsidR="005943B4" w:rsidRPr="00FD39FF" w:rsidRDefault="00D47265" w:rsidP="005943B4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Dibuja tu dormitorio</w:t>
      </w:r>
      <w:r w:rsidR="005943B4" w:rsidRPr="00FD39FF">
        <w:rPr>
          <w:b/>
          <w:sz w:val="24"/>
          <w:szCs w:val="24"/>
          <w:u w:val="single"/>
        </w:rPr>
        <w:t xml:space="preserve"> e indica dónde se </w:t>
      </w:r>
      <w:r>
        <w:rPr>
          <w:b/>
          <w:sz w:val="24"/>
          <w:szCs w:val="24"/>
          <w:u w:val="single"/>
        </w:rPr>
        <w:t xml:space="preserve">encuentra el velador, la cama </w:t>
      </w:r>
      <w:r w:rsidR="005943B4" w:rsidRPr="00FD39FF">
        <w:rPr>
          <w:b/>
          <w:sz w:val="24"/>
          <w:szCs w:val="24"/>
          <w:u w:val="single"/>
        </w:rPr>
        <w:t xml:space="preserve"> y </w:t>
      </w:r>
      <w:r>
        <w:rPr>
          <w:b/>
          <w:sz w:val="24"/>
          <w:szCs w:val="24"/>
          <w:u w:val="single"/>
        </w:rPr>
        <w:t xml:space="preserve">la ventana, </w:t>
      </w:r>
      <w:r w:rsidR="005943B4" w:rsidRPr="00FD39FF">
        <w:rPr>
          <w:b/>
          <w:sz w:val="24"/>
          <w:szCs w:val="24"/>
          <w:u w:val="single"/>
        </w:rPr>
        <w:t>utilizando los puntos cardinales.</w:t>
      </w:r>
    </w:p>
    <w:p w:rsidR="005943B4" w:rsidRPr="00FD39FF" w:rsidRDefault="00D47265" w:rsidP="005943B4">
      <w:pPr>
        <w:spacing w:after="0"/>
        <w:jc w:val="both"/>
        <w:rPr>
          <w:sz w:val="24"/>
          <w:szCs w:val="24"/>
        </w:rPr>
      </w:pPr>
      <w:r w:rsidRPr="00D47265">
        <w:rPr>
          <w:sz w:val="24"/>
          <w:szCs w:val="24"/>
        </w:rPr>
        <w:t>OA6 Ubicar personas, lugares y elementos, en una cuadrícula, utilizando líneas de referencia y puntos cardinales.</w:t>
      </w:r>
    </w:p>
    <w:p w:rsidR="005943B4" w:rsidRDefault="005943B4" w:rsidP="005943B4">
      <w:pPr>
        <w:spacing w:after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34870" wp14:editId="22AEB147">
                <wp:simplePos x="0" y="0"/>
                <wp:positionH relativeFrom="column">
                  <wp:posOffset>85725</wp:posOffset>
                </wp:positionH>
                <wp:positionV relativeFrom="paragraph">
                  <wp:posOffset>63500</wp:posOffset>
                </wp:positionV>
                <wp:extent cx="6810375" cy="5543550"/>
                <wp:effectExtent l="0" t="0" r="28575" b="19050"/>
                <wp:wrapNone/>
                <wp:docPr id="176" name="17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543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A3229" id="176 Rectángulo redondeado" o:spid="_x0000_s1026" style="position:absolute;margin-left:6.75pt;margin-top:5pt;width:536.25pt;height:4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" filled="f" strokecolor="windowText" strokeweight="2pt"/>
            </w:pict>
          </mc:Fallback>
        </mc:AlternateContent>
      </w: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jc w:val="both"/>
      </w:pPr>
    </w:p>
    <w:p w:rsidR="005943B4" w:rsidRDefault="005943B4" w:rsidP="005943B4">
      <w:pPr>
        <w:spacing w:after="0"/>
        <w:rPr>
          <w:b/>
          <w:i/>
          <w:sz w:val="18"/>
          <w:szCs w:val="18"/>
        </w:rPr>
      </w:pPr>
    </w:p>
    <w:p w:rsidR="005943B4" w:rsidRDefault="005943B4" w:rsidP="005943B4">
      <w:pPr>
        <w:spacing w:after="0"/>
        <w:rPr>
          <w:b/>
          <w:i/>
          <w:sz w:val="18"/>
          <w:szCs w:val="18"/>
        </w:rPr>
      </w:pPr>
    </w:p>
    <w:p w:rsidR="005943B4" w:rsidRDefault="005943B4" w:rsidP="005943B4"/>
    <w:p w:rsidR="005943B4" w:rsidRDefault="005943B4" w:rsidP="005943B4"/>
    <w:p w:rsidR="00F10F09" w:rsidRDefault="00F10F09" w:rsidP="005943B4"/>
    <w:p w:rsidR="007039C4" w:rsidRDefault="005943B4" w:rsidP="005943B4">
      <w:r>
        <w:t>Páginas del texto de asignatura que deben desarrollar.</w:t>
      </w:r>
    </w:p>
    <w:p w:rsidR="007039C4" w:rsidRDefault="007039C4" w:rsidP="005943B4"/>
    <w:p w:rsidR="007039C4" w:rsidRDefault="007039C4" w:rsidP="005943B4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</w:t>
      </w:r>
      <w:bookmarkStart w:id="0" w:name="_GoBack"/>
      <w:r>
        <w:rPr>
          <w:noProof/>
          <w:lang w:eastAsia="es-CL"/>
        </w:rPr>
        <w:drawing>
          <wp:inline distT="0" distB="0" distL="0" distR="0">
            <wp:extent cx="5494839" cy="6629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54" cy="664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39C4" w:rsidRDefault="007039C4" w:rsidP="005943B4">
      <w:pPr>
        <w:rPr>
          <w:noProof/>
          <w:lang w:eastAsia="es-CL"/>
        </w:rPr>
      </w:pPr>
    </w:p>
    <w:p w:rsidR="005943B4" w:rsidRDefault="005943B4" w:rsidP="005943B4"/>
    <w:p w:rsidR="007039C4" w:rsidRDefault="007039C4" w:rsidP="005943B4"/>
    <w:p w:rsidR="007039C4" w:rsidRDefault="007039C4" w:rsidP="005943B4"/>
    <w:p w:rsidR="00F540C9" w:rsidRDefault="00F540C9" w:rsidP="005943B4"/>
    <w:p w:rsidR="00F540C9" w:rsidRDefault="00F540C9" w:rsidP="005943B4"/>
    <w:p w:rsidR="007039C4" w:rsidRDefault="001E3EEC" w:rsidP="00F540C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6399506" cy="7124700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31" cy="715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C4" w:rsidRDefault="007039C4" w:rsidP="005943B4"/>
    <w:p w:rsidR="007039C4" w:rsidRDefault="007039C4" w:rsidP="005943B4"/>
    <w:p w:rsidR="007039C4" w:rsidRDefault="007039C4" w:rsidP="005943B4"/>
    <w:sectPr w:rsidR="007039C4" w:rsidSect="008A42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B4"/>
    <w:rsid w:val="001E3EEC"/>
    <w:rsid w:val="004C48A4"/>
    <w:rsid w:val="005943B4"/>
    <w:rsid w:val="007039C4"/>
    <w:rsid w:val="00731264"/>
    <w:rsid w:val="00930C26"/>
    <w:rsid w:val="00D47265"/>
    <w:rsid w:val="00F10F09"/>
    <w:rsid w:val="00F5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06BF"/>
  <w15:docId w15:val="{CFA72BBB-F490-4E83-98D4-8D253A5B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3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2020-03-26T14:01:00Z</dcterms:created>
  <dcterms:modified xsi:type="dcterms:W3CDTF">2020-03-26T14:01:00Z</dcterms:modified>
</cp:coreProperties>
</file>