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3FAE" w:rsidRPr="00C4583E" w:rsidRDefault="00F83FAE" w:rsidP="00F83FAE">
      <w:pPr>
        <w:rPr>
          <w:rFonts w:ascii="Times New Roman" w:eastAsia="Calibri" w:hAnsi="Times New Roman" w:cs="Times New Roman"/>
          <w:b/>
          <w:sz w:val="18"/>
          <w:szCs w:val="18"/>
        </w:rPr>
      </w:pPr>
      <w:r w:rsidRPr="00C4583E">
        <w:rPr>
          <w:rFonts w:ascii="Times New Roman" w:hAnsi="Times New Roman" w:cs="Times New Roman"/>
          <w:b/>
          <w:noProof/>
          <w:sz w:val="18"/>
          <w:szCs w:val="18"/>
          <w:lang w:eastAsia="es-CL"/>
        </w:rPr>
        <w:drawing>
          <wp:anchor distT="0" distB="0" distL="114300" distR="114300" simplePos="0" relativeHeight="251658752" behindDoc="0" locked="0" layoutInCell="1" allowOverlap="1" wp14:anchorId="5649B5DF" wp14:editId="64D305A0">
            <wp:simplePos x="0" y="0"/>
            <wp:positionH relativeFrom="column">
              <wp:posOffset>-712470</wp:posOffset>
            </wp:positionH>
            <wp:positionV relativeFrom="paragraph">
              <wp:posOffset>-135255</wp:posOffset>
            </wp:positionV>
            <wp:extent cx="709295" cy="844550"/>
            <wp:effectExtent l="0" t="0" r="0" b="0"/>
            <wp:wrapSquare wrapText="bothSides"/>
            <wp:docPr id="1" name="Imagen 1" descr="http://www.cormun.cl/userfiles/image/educacion/insignias/insignia_f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ormun.cl/userfiles/image/educacion/insignias/insignia_f31.gif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95" cy="844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583E">
        <w:rPr>
          <w:rFonts w:ascii="Times New Roman" w:eastAsia="Calibri" w:hAnsi="Times New Roman" w:cs="Times New Roman"/>
          <w:b/>
          <w:sz w:val="18"/>
          <w:szCs w:val="18"/>
        </w:rPr>
        <w:t>COLEGIO ISABEL RIQUELME UTP</w:t>
      </w:r>
    </w:p>
    <w:p w:rsidR="00F83FAE" w:rsidRPr="00D4015F" w:rsidRDefault="00F83FAE" w:rsidP="00F83FAE">
      <w:pPr>
        <w:ind w:left="283" w:hanging="283"/>
        <w:contextualSpacing/>
        <w:rPr>
          <w:rFonts w:ascii="Calibri" w:eastAsia="Calibri" w:hAnsi="Calibri" w:cs="Times New Roman"/>
          <w:b/>
          <w:sz w:val="24"/>
          <w:szCs w:val="24"/>
          <w:u w:val="single"/>
        </w:rPr>
      </w:pPr>
    </w:p>
    <w:p w:rsidR="00F83FAE" w:rsidRPr="00C70EBC" w:rsidRDefault="00B44977" w:rsidP="00C70EBC">
      <w:pPr>
        <w:ind w:left="283" w:hanging="283"/>
        <w:contextualSpacing/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  <w:r>
        <w:rPr>
          <w:rFonts w:ascii="Calibri" w:eastAsia="Calibri" w:hAnsi="Calibri" w:cs="Times New Roman"/>
          <w:b/>
          <w:sz w:val="28"/>
          <w:szCs w:val="28"/>
          <w:u w:val="single"/>
        </w:rPr>
        <w:t>GUIA DIGITAL</w:t>
      </w:r>
      <w:r w:rsidR="00F83FAE"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 N° 2</w:t>
      </w:r>
    </w:p>
    <w:p w:rsidR="00F83FAE" w:rsidRPr="00F83FAE" w:rsidRDefault="00F83FAE" w:rsidP="00F83FAE">
      <w:pPr>
        <w:ind w:left="283" w:hanging="283"/>
        <w:contextualSpacing/>
        <w:rPr>
          <w:rFonts w:ascii="Calibri" w:eastAsia="Calibri" w:hAnsi="Calibri" w:cs="Times New Roman"/>
          <w:sz w:val="28"/>
          <w:szCs w:val="28"/>
        </w:rPr>
      </w:pPr>
      <w:r w:rsidRPr="00F83FAE">
        <w:rPr>
          <w:rFonts w:ascii="Calibri" w:eastAsia="Calibri" w:hAnsi="Calibri" w:cs="Times New Roman"/>
          <w:b/>
          <w:sz w:val="28"/>
          <w:szCs w:val="28"/>
        </w:rPr>
        <w:t>Asignatura:</w:t>
      </w:r>
      <w:r w:rsidRPr="00F83FAE">
        <w:rPr>
          <w:rFonts w:ascii="Calibri" w:eastAsia="Calibri" w:hAnsi="Calibri" w:cs="Times New Roman"/>
          <w:sz w:val="28"/>
          <w:szCs w:val="28"/>
        </w:rPr>
        <w:t xml:space="preserve"> Música</w:t>
      </w:r>
    </w:p>
    <w:p w:rsidR="00F83FAE" w:rsidRPr="00F83FAE" w:rsidRDefault="00F83FAE" w:rsidP="00F83FAE">
      <w:pPr>
        <w:ind w:left="283" w:hanging="283"/>
        <w:contextualSpacing/>
        <w:rPr>
          <w:rFonts w:ascii="Calibri" w:eastAsia="Calibri" w:hAnsi="Calibri" w:cs="Times New Roman"/>
          <w:sz w:val="28"/>
          <w:szCs w:val="28"/>
        </w:rPr>
      </w:pPr>
      <w:r w:rsidRPr="00F83FAE">
        <w:rPr>
          <w:rFonts w:ascii="Calibri" w:eastAsia="Calibri" w:hAnsi="Calibri" w:cs="Times New Roman"/>
          <w:b/>
          <w:sz w:val="28"/>
          <w:szCs w:val="28"/>
        </w:rPr>
        <w:t>Curso</w:t>
      </w:r>
      <w:r w:rsidR="003B0A52">
        <w:rPr>
          <w:rFonts w:ascii="Calibri" w:eastAsia="Calibri" w:hAnsi="Calibri" w:cs="Times New Roman"/>
          <w:sz w:val="28"/>
          <w:szCs w:val="28"/>
        </w:rPr>
        <w:t>: 4</w:t>
      </w:r>
      <w:r w:rsidRPr="00F83FAE">
        <w:rPr>
          <w:rFonts w:ascii="Calibri" w:eastAsia="Calibri" w:hAnsi="Calibri" w:cs="Times New Roman"/>
          <w:sz w:val="28"/>
          <w:szCs w:val="28"/>
        </w:rPr>
        <w:t>° básico</w:t>
      </w:r>
      <w:r w:rsidR="00445B0D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F83FAE" w:rsidRPr="00F83FAE" w:rsidRDefault="00F83FAE" w:rsidP="00F83FAE">
      <w:pPr>
        <w:ind w:left="283" w:hanging="283"/>
        <w:contextualSpacing/>
        <w:rPr>
          <w:rFonts w:ascii="Calibri" w:eastAsia="Calibri" w:hAnsi="Calibri" w:cs="Times New Roman"/>
          <w:sz w:val="28"/>
          <w:szCs w:val="28"/>
        </w:rPr>
      </w:pPr>
      <w:r w:rsidRPr="00F83FAE">
        <w:rPr>
          <w:rFonts w:ascii="Calibri" w:eastAsia="Calibri" w:hAnsi="Calibri" w:cs="Times New Roman"/>
          <w:b/>
          <w:sz w:val="28"/>
          <w:szCs w:val="28"/>
        </w:rPr>
        <w:t>Docente:</w:t>
      </w:r>
      <w:r w:rsidRPr="00F83FAE">
        <w:rPr>
          <w:rFonts w:ascii="Calibri" w:eastAsia="Calibri" w:hAnsi="Calibri" w:cs="Times New Roman"/>
          <w:sz w:val="28"/>
          <w:szCs w:val="28"/>
        </w:rPr>
        <w:t xml:space="preserve"> M</w:t>
      </w:r>
      <w:r>
        <w:rPr>
          <w:rFonts w:ascii="Calibri" w:eastAsia="Calibri" w:hAnsi="Calibri" w:cs="Times New Roman"/>
          <w:sz w:val="28"/>
          <w:szCs w:val="28"/>
        </w:rPr>
        <w:t>artin Peña Vial.</w:t>
      </w:r>
    </w:p>
    <w:p w:rsidR="00F83FAE" w:rsidRDefault="00F83FAE" w:rsidP="00F83FAE">
      <w:pPr>
        <w:ind w:left="283" w:hanging="283"/>
        <w:contextualSpacing/>
        <w:rPr>
          <w:rFonts w:ascii="Calibri" w:eastAsia="Calibri" w:hAnsi="Calibri" w:cs="Times New Roman"/>
          <w:sz w:val="28"/>
          <w:szCs w:val="28"/>
        </w:rPr>
      </w:pPr>
      <w:r w:rsidRPr="00F83FAE">
        <w:rPr>
          <w:rFonts w:ascii="Calibri" w:eastAsia="Calibri" w:hAnsi="Calibri" w:cs="Times New Roman"/>
          <w:b/>
          <w:sz w:val="28"/>
          <w:szCs w:val="28"/>
        </w:rPr>
        <w:t>Semana:</w:t>
      </w:r>
      <w:r w:rsidRPr="00F83FAE">
        <w:rPr>
          <w:rFonts w:ascii="Calibri" w:eastAsia="Calibri" w:hAnsi="Calibri" w:cs="Times New Roman"/>
          <w:sz w:val="28"/>
          <w:szCs w:val="28"/>
        </w:rPr>
        <w:t xml:space="preserve"> del 06 de </w:t>
      </w:r>
      <w:proofErr w:type="gramStart"/>
      <w:r w:rsidRPr="00F83FAE">
        <w:rPr>
          <w:rFonts w:ascii="Calibri" w:eastAsia="Calibri" w:hAnsi="Calibri" w:cs="Times New Roman"/>
          <w:sz w:val="28"/>
          <w:szCs w:val="28"/>
        </w:rPr>
        <w:t>Abril</w:t>
      </w:r>
      <w:proofErr w:type="gramEnd"/>
      <w:r w:rsidRPr="00F83FAE">
        <w:rPr>
          <w:rFonts w:ascii="Calibri" w:eastAsia="Calibri" w:hAnsi="Calibri" w:cs="Times New Roman"/>
          <w:sz w:val="28"/>
          <w:szCs w:val="28"/>
        </w:rPr>
        <w:t xml:space="preserve"> al 10 de Abril</w:t>
      </w:r>
      <w:bookmarkStart w:id="0" w:name="_GoBack"/>
      <w:bookmarkEnd w:id="0"/>
    </w:p>
    <w:p w:rsidR="00C4583E" w:rsidRDefault="00C4583E" w:rsidP="00F83FAE">
      <w:pPr>
        <w:ind w:left="283" w:hanging="283"/>
        <w:contextualSpacing/>
        <w:rPr>
          <w:rFonts w:ascii="Calibri" w:eastAsia="Calibri" w:hAnsi="Calibri" w:cs="Times New Roman"/>
          <w:sz w:val="28"/>
          <w:szCs w:val="28"/>
        </w:rPr>
      </w:pPr>
    </w:p>
    <w:tbl>
      <w:tblPr>
        <w:tblStyle w:val="Tablaconcuadrcula"/>
        <w:tblW w:w="0" w:type="auto"/>
        <w:tblInd w:w="283" w:type="dxa"/>
        <w:tblLook w:val="04A0" w:firstRow="1" w:lastRow="0" w:firstColumn="1" w:lastColumn="0" w:noHBand="0" w:noVBand="1"/>
      </w:tblPr>
      <w:tblGrid>
        <w:gridCol w:w="4384"/>
        <w:gridCol w:w="4387"/>
      </w:tblGrid>
      <w:tr w:rsidR="00B44977" w:rsidTr="00B44977">
        <w:tc>
          <w:tcPr>
            <w:tcW w:w="4384" w:type="dxa"/>
          </w:tcPr>
          <w:p w:rsidR="00B44977" w:rsidRDefault="00B44977" w:rsidP="00F83FAE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OBJETIVO DE APRENDIZAJE</w:t>
            </w:r>
          </w:p>
        </w:tc>
        <w:tc>
          <w:tcPr>
            <w:tcW w:w="4387" w:type="dxa"/>
          </w:tcPr>
          <w:p w:rsidR="00B44977" w:rsidRDefault="00B44977" w:rsidP="00F83FAE">
            <w:pPr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CONTENIDOS</w:t>
            </w:r>
          </w:p>
        </w:tc>
      </w:tr>
      <w:tr w:rsidR="00B44977" w:rsidTr="00B44977">
        <w:tc>
          <w:tcPr>
            <w:tcW w:w="4384" w:type="dxa"/>
          </w:tcPr>
          <w:p w:rsidR="00B44977" w:rsidRPr="005E7136" w:rsidRDefault="00B44977" w:rsidP="00F83FAE">
            <w:pPr>
              <w:rPr>
                <w:sz w:val="24"/>
                <w:szCs w:val="24"/>
              </w:rPr>
            </w:pPr>
            <w:r w:rsidRPr="005E7136">
              <w:rPr>
                <w:sz w:val="24"/>
                <w:szCs w:val="24"/>
              </w:rPr>
              <w:t xml:space="preserve">OA3 Escuchar música en forma abundante de diversos contextos y culturas poniendo énfasis en: › tradición escrita (docta) - piezas instrumentales y vocales de corta duración (por ejemplo, piezas del </w:t>
            </w:r>
            <w:r w:rsidRPr="005E7136">
              <w:rPr>
                <w:rFonts w:ascii="Arial" w:hAnsi="Arial" w:cs="Arial"/>
                <w:color w:val="282829"/>
                <w:sz w:val="24"/>
                <w:szCs w:val="24"/>
              </w:rPr>
              <w:t>Demostrar disposición a comunicar sus percepciones, ideas, sentimientos mediante diversas formas de expresión musical.</w:t>
            </w:r>
            <w:r w:rsidRPr="005E7136">
              <w:rPr>
                <w:sz w:val="24"/>
                <w:szCs w:val="24"/>
              </w:rPr>
              <w:t xml:space="preserve"> Álbum para la juventud de R. Schumann, piezas de Juguetería de P. Bisquert) › tradición oral (folclor, música de pueblos originarios) - canciones, rondas, bailes y versos rítmicos ›popular (jazz, rock, fusión, etc.) - música infantil variada.</w:t>
            </w:r>
          </w:p>
        </w:tc>
        <w:tc>
          <w:tcPr>
            <w:tcW w:w="4387" w:type="dxa"/>
          </w:tcPr>
          <w:p w:rsidR="00B44977" w:rsidRPr="005E7136" w:rsidRDefault="00B44977" w:rsidP="00B44977">
            <w:pPr>
              <w:rPr>
                <w:sz w:val="24"/>
                <w:szCs w:val="24"/>
              </w:rPr>
            </w:pPr>
            <w:r w:rsidRPr="005E7136">
              <w:rPr>
                <w:sz w:val="24"/>
                <w:szCs w:val="24"/>
              </w:rPr>
              <w:t>Canto personal e individual o buen colectivo. Conocer o bien tocar un instrumento musical. Describir elementos de la música., según estilos musicales.</w:t>
            </w:r>
          </w:p>
          <w:p w:rsidR="00B44977" w:rsidRPr="005E7136" w:rsidRDefault="00B44977" w:rsidP="00F83FAE">
            <w:p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44977" w:rsidTr="00B44977">
        <w:tc>
          <w:tcPr>
            <w:tcW w:w="4384" w:type="dxa"/>
          </w:tcPr>
          <w:p w:rsidR="00B44977" w:rsidRPr="005E7136" w:rsidRDefault="00B44977" w:rsidP="00F83FAE">
            <w:p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E7136">
              <w:rPr>
                <w:rFonts w:ascii="Calibri" w:eastAsia="Calibri" w:hAnsi="Calibri" w:cs="Times New Roman"/>
                <w:sz w:val="24"/>
                <w:szCs w:val="24"/>
              </w:rPr>
              <w:t>OBJETIVO CLASE</w:t>
            </w:r>
          </w:p>
        </w:tc>
        <w:tc>
          <w:tcPr>
            <w:tcW w:w="4387" w:type="dxa"/>
          </w:tcPr>
          <w:p w:rsidR="00B44977" w:rsidRPr="005E7136" w:rsidRDefault="00B44977" w:rsidP="00F83FAE">
            <w:p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E7136">
              <w:rPr>
                <w:rFonts w:ascii="Calibri" w:eastAsia="Calibri" w:hAnsi="Calibri" w:cs="Times New Roman"/>
                <w:sz w:val="24"/>
                <w:szCs w:val="24"/>
              </w:rPr>
              <w:t>HABILIDADES</w:t>
            </w:r>
          </w:p>
        </w:tc>
      </w:tr>
      <w:tr w:rsidR="00B44977" w:rsidTr="00B44977">
        <w:tc>
          <w:tcPr>
            <w:tcW w:w="4384" w:type="dxa"/>
          </w:tcPr>
          <w:p w:rsidR="00B44977" w:rsidRPr="005E7136" w:rsidRDefault="00B44977" w:rsidP="00F83FAE">
            <w:p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E7136">
              <w:rPr>
                <w:sz w:val="24"/>
                <w:szCs w:val="24"/>
              </w:rPr>
              <w:t>Escuchar música, y sus cualidades, sean instrumentales o vocales del repertorio folclórico. Estructura literaria</w:t>
            </w:r>
            <w:r w:rsidR="00370982">
              <w:rPr>
                <w:sz w:val="24"/>
                <w:szCs w:val="24"/>
              </w:rPr>
              <w:t xml:space="preserve"> de un tema.</w:t>
            </w:r>
          </w:p>
        </w:tc>
        <w:tc>
          <w:tcPr>
            <w:tcW w:w="4387" w:type="dxa"/>
          </w:tcPr>
          <w:p w:rsidR="00B44977" w:rsidRPr="005E7136" w:rsidRDefault="00B44977" w:rsidP="00F83FAE">
            <w:p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E7136">
              <w:rPr>
                <w:sz w:val="24"/>
                <w:szCs w:val="24"/>
              </w:rPr>
              <w:t>Saber escuchar, identificar sonidos, conocer cualidades del sonido, describir características de un tema musical folclórico.</w:t>
            </w:r>
          </w:p>
        </w:tc>
      </w:tr>
    </w:tbl>
    <w:p w:rsidR="005E7136" w:rsidRDefault="005E7136" w:rsidP="005E7136">
      <w:pPr>
        <w:jc w:val="both"/>
        <w:rPr>
          <w:rFonts w:ascii="Calibri" w:eastAsia="Calibri" w:hAnsi="Calibri" w:cs="Times New Roman"/>
          <w:sz w:val="28"/>
          <w:szCs w:val="28"/>
        </w:rPr>
      </w:pPr>
    </w:p>
    <w:p w:rsidR="001216CB" w:rsidRDefault="001216CB" w:rsidP="001216CB">
      <w:pPr>
        <w:ind w:left="283" w:hanging="283"/>
        <w:contextualSpacing/>
        <w:rPr>
          <w:rFonts w:ascii="Calibri" w:eastAsia="Calibri" w:hAnsi="Calibri" w:cs="Times New Roman"/>
          <w:sz w:val="24"/>
          <w:szCs w:val="24"/>
        </w:rPr>
      </w:pPr>
    </w:p>
    <w:sectPr w:rsidR="001216C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4A7405"/>
    <w:multiLevelType w:val="hybridMultilevel"/>
    <w:tmpl w:val="FB105B4C"/>
    <w:lvl w:ilvl="0" w:tplc="A378D9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B1927"/>
    <w:multiLevelType w:val="hybridMultilevel"/>
    <w:tmpl w:val="B59A772A"/>
    <w:lvl w:ilvl="0" w:tplc="EB06EF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FD1"/>
    <w:rsid w:val="000C7B6C"/>
    <w:rsid w:val="0010729A"/>
    <w:rsid w:val="001216CB"/>
    <w:rsid w:val="001C6E46"/>
    <w:rsid w:val="002D6372"/>
    <w:rsid w:val="00370982"/>
    <w:rsid w:val="003B0A52"/>
    <w:rsid w:val="00432D01"/>
    <w:rsid w:val="00445B0D"/>
    <w:rsid w:val="0047711E"/>
    <w:rsid w:val="0048373C"/>
    <w:rsid w:val="004B5C66"/>
    <w:rsid w:val="005E7136"/>
    <w:rsid w:val="00686A77"/>
    <w:rsid w:val="006B66F8"/>
    <w:rsid w:val="006D270E"/>
    <w:rsid w:val="0070689C"/>
    <w:rsid w:val="00753FD1"/>
    <w:rsid w:val="008869A3"/>
    <w:rsid w:val="009A4415"/>
    <w:rsid w:val="00A72496"/>
    <w:rsid w:val="00B44977"/>
    <w:rsid w:val="00C27FD8"/>
    <w:rsid w:val="00C4583E"/>
    <w:rsid w:val="00C70EBC"/>
    <w:rsid w:val="00D84A06"/>
    <w:rsid w:val="00E10F5E"/>
    <w:rsid w:val="00E263A8"/>
    <w:rsid w:val="00EA033A"/>
    <w:rsid w:val="00EC2752"/>
    <w:rsid w:val="00EE1F72"/>
    <w:rsid w:val="00F21D8B"/>
    <w:rsid w:val="00F8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67113"/>
  <w15:docId w15:val="{55553DA5-C6D6-441F-B83E-9FA5B113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3FD1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869A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27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7FD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B44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37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cormun.cl/userfiles/image/educacion/insignias/insignia_f31.gif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</dc:creator>
  <cp:lastModifiedBy>UTP-F31</cp:lastModifiedBy>
  <cp:revision>2</cp:revision>
  <dcterms:created xsi:type="dcterms:W3CDTF">2020-04-03T17:01:00Z</dcterms:created>
  <dcterms:modified xsi:type="dcterms:W3CDTF">2020-04-03T17:01:00Z</dcterms:modified>
</cp:coreProperties>
</file>