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0F6DBB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F6DBB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0F6DBB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F6DBB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</w:t>
      </w:r>
    </w:p>
    <w:p w:rsidR="008F5AE1" w:rsidRPr="000F6DBB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F6DBB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8F5AE1" w:rsidRPr="000F6DBB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F6DBB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0F6DBB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0F6DBB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0F6DBB">
        <w:rPr>
          <w:rFonts w:ascii="Times New Roman" w:eastAsia="Yu Gothic UI" w:hAnsi="Times New Roman" w:cs="Times New Roman"/>
          <w:b/>
          <w:sz w:val="28"/>
          <w:szCs w:val="28"/>
        </w:rPr>
        <w:t>ASIGNATURA: Ciencias Naturales</w:t>
      </w:r>
    </w:p>
    <w:p w:rsidR="008F5AE1" w:rsidRPr="000F6DBB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0F6DBB">
        <w:rPr>
          <w:rFonts w:ascii="Times New Roman" w:eastAsia="Yu Gothic UI" w:hAnsi="Times New Roman" w:cs="Times New Roman"/>
          <w:b/>
          <w:sz w:val="28"/>
          <w:szCs w:val="28"/>
        </w:rPr>
        <w:t>CURSO: 5° básico</w:t>
      </w:r>
    </w:p>
    <w:p w:rsidR="008F5AE1" w:rsidRPr="000F6DBB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0F6DBB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0F6DBB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0F6DBB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0F6DB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0F6DBB" w:rsidTr="001D5E7A">
        <w:tc>
          <w:tcPr>
            <w:tcW w:w="5813" w:type="dxa"/>
          </w:tcPr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0F6DBB" w:rsidTr="001D5E7A">
        <w:tc>
          <w:tcPr>
            <w:tcW w:w="5813" w:type="dxa"/>
          </w:tcPr>
          <w:p w:rsidR="008F5AE1" w:rsidRPr="000F6DBB" w:rsidRDefault="008F5AE1" w:rsidP="001D5E7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val="es-MX"/>
              </w:rPr>
            </w:pPr>
            <w:r w:rsidRPr="000F6DBB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val="es-MX"/>
              </w:rPr>
              <w:t>OA12</w:t>
            </w:r>
            <w:r w:rsidRPr="000F6DBB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val="es-MX"/>
              </w:rPr>
              <w:t xml:space="preserve"> Describir la distribución del agua dulce y salada en la Tierra, considerando océanos, glaciares, ríos y lagos, aguas subterráneas, nubes, vapor de agua, etc. y comparar sus volúmenes, reconociendo la escasez relativa de agua dulce.</w:t>
            </w:r>
          </w:p>
          <w:p w:rsidR="008F5AE1" w:rsidRPr="000F6DBB" w:rsidRDefault="008F5AE1" w:rsidP="001D5E7A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0F6DBB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ab/>
            </w:r>
          </w:p>
        </w:tc>
        <w:tc>
          <w:tcPr>
            <w:tcW w:w="3871" w:type="dxa"/>
          </w:tcPr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>Agua dulce</w:t>
            </w:r>
          </w:p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>Casquetes polares</w:t>
            </w:r>
          </w:p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>Zona Norte</w:t>
            </w:r>
          </w:p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>Zona Centro</w:t>
            </w:r>
          </w:p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>Zona Sur</w:t>
            </w:r>
          </w:p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>Reserva de agua</w:t>
            </w:r>
          </w:p>
        </w:tc>
      </w:tr>
      <w:tr w:rsidR="008F5AE1" w:rsidRPr="000F6DBB" w:rsidTr="001D5E7A">
        <w:tc>
          <w:tcPr>
            <w:tcW w:w="5813" w:type="dxa"/>
          </w:tcPr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0F6DBB" w:rsidTr="001D5E7A">
        <w:tc>
          <w:tcPr>
            <w:tcW w:w="5813" w:type="dxa"/>
          </w:tcPr>
          <w:p w:rsidR="008F5AE1" w:rsidRPr="000F6DBB" w:rsidRDefault="008F5AE1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bookmarkStart w:id="1" w:name="_Hlk36647681"/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>Reconocer y analizar las principales reservas de agua dulce en la Tierra.</w:t>
            </w:r>
            <w:bookmarkEnd w:id="1"/>
          </w:p>
        </w:tc>
        <w:tc>
          <w:tcPr>
            <w:tcW w:w="3871" w:type="dxa"/>
          </w:tcPr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0F6DBB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Completar </w:t>
            </w:r>
          </w:p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0F6DBB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Transcribir </w:t>
            </w:r>
          </w:p>
          <w:p w:rsidR="008F5AE1" w:rsidRPr="000F6DB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0F6DBB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0F6DBB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Analizar</w:t>
            </w:r>
          </w:p>
        </w:tc>
      </w:tr>
    </w:tbl>
    <w:p w:rsidR="008F5AE1" w:rsidRPr="00E91643" w:rsidRDefault="008F5AE1" w:rsidP="008F5AE1">
      <w:pPr>
        <w:tabs>
          <w:tab w:val="left" w:pos="1260"/>
        </w:tabs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3029D8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0F6DBB"/>
    <w:rsid w:val="001A24EF"/>
    <w:rsid w:val="003029D8"/>
    <w:rsid w:val="008F5AE1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2020-04-01T19:13:00Z</dcterms:created>
  <dcterms:modified xsi:type="dcterms:W3CDTF">2020-04-01T19:13:00Z</dcterms:modified>
</cp:coreProperties>
</file>