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18" w:rsidRPr="00664B18" w:rsidRDefault="009F66F4" w:rsidP="00664B18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4B18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743A6A7" wp14:editId="395D3314">
            <wp:simplePos x="0" y="0"/>
            <wp:positionH relativeFrom="margin">
              <wp:posOffset>-371475</wp:posOffset>
            </wp:positionH>
            <wp:positionV relativeFrom="paragraph">
              <wp:posOffset>6985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b/>
          <w:sz w:val="20"/>
          <w:szCs w:val="20"/>
        </w:rPr>
        <w:t>U.T.P.</w:t>
      </w:r>
      <w:bookmarkStart w:id="0" w:name="_GoBack"/>
      <w:bookmarkEnd w:id="0"/>
    </w:p>
    <w:p w:rsidR="00664B18" w:rsidRPr="00664B18" w:rsidRDefault="00664B18" w:rsidP="007F10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4B18" w:rsidRPr="009F66F4" w:rsidRDefault="009F66F4" w:rsidP="009F66F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9F66F4" w:rsidRPr="009F66F4" w:rsidRDefault="009F66F4" w:rsidP="009F66F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F66F4" w:rsidRPr="009F66F4" w:rsidRDefault="009F66F4" w:rsidP="009F66F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66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ASIGNATURA:</w:t>
      </w:r>
      <w:r w:rsidRPr="009040B4">
        <w:rPr>
          <w:rFonts w:ascii="Times New Roman" w:eastAsia="Calibri" w:hAnsi="Times New Roman" w:cs="Times New Roman"/>
          <w:b/>
          <w:sz w:val="24"/>
          <w:szCs w:val="24"/>
        </w:rPr>
        <w:t xml:space="preserve"> RELIGIÓN</w:t>
      </w:r>
    </w:p>
    <w:p w:rsidR="00664B18" w:rsidRPr="00664B18" w:rsidRDefault="00B412D9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CURSO:   6</w:t>
      </w:r>
      <w:r w:rsidR="009040B4" w:rsidRPr="009040B4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</w:p>
    <w:p w:rsidR="004A6684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SEMANA:</w:t>
      </w:r>
      <w:r w:rsidR="004A6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A6684" w:rsidRP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A6684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Explicación de las actividades</w:t>
      </w: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través de esta guía los estudiantes conocerán un poco más sobre la importancia del sacrificio de Jesús el Hijo de Dios y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cómo  este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sacrificio debe afectar nuestra vida y conducta ante Dios y nuestro prójimo.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desarrollar las actividades propuestas en la guía, el estudiante deberá en primer lugar leer el texto bíblico que narra la historia de la crucifixión de Jesús.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Posteriormente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desarrollará  la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actividad 1 donde debe c</w:t>
      </w:r>
      <w:r w:rsidRPr="00295B22">
        <w:rPr>
          <w:rFonts w:ascii="Times New Roman" w:eastAsia="Calibri" w:hAnsi="Times New Roman" w:cs="Times New Roman"/>
          <w:sz w:val="24"/>
          <w:szCs w:val="24"/>
        </w:rPr>
        <w:t>ompleta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95B22">
        <w:rPr>
          <w:rFonts w:ascii="Times New Roman" w:eastAsia="Calibri" w:hAnsi="Times New Roman" w:cs="Times New Roman"/>
          <w:sz w:val="24"/>
          <w:szCs w:val="24"/>
        </w:rPr>
        <w:t xml:space="preserve"> los </w:t>
      </w:r>
      <w:r w:rsidR="00B412D9">
        <w:rPr>
          <w:rFonts w:ascii="Times New Roman" w:eastAsia="Calibri" w:hAnsi="Times New Roman" w:cs="Times New Roman"/>
          <w:sz w:val="24"/>
          <w:szCs w:val="24"/>
        </w:rPr>
        <w:t>espacios con una V si la afirmación es verdadera y con una F si la afirmación es falsa</w:t>
      </w:r>
      <w:r>
        <w:rPr>
          <w:rFonts w:ascii="Times New Roman" w:eastAsia="Calibri" w:hAnsi="Times New Roman" w:cs="Times New Roman"/>
          <w:sz w:val="24"/>
          <w:szCs w:val="24"/>
        </w:rPr>
        <w:t>, según el texto leído</w:t>
      </w:r>
      <w:r w:rsidRPr="00295B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B22" w:rsidRDefault="007F10D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l</w:t>
      </w:r>
      <w:r w:rsidR="00295B22">
        <w:rPr>
          <w:rFonts w:ascii="Times New Roman" w:eastAsia="Calibri" w:hAnsi="Times New Roman" w:cs="Times New Roman"/>
          <w:sz w:val="24"/>
          <w:szCs w:val="24"/>
        </w:rPr>
        <w:t xml:space="preserve">a segunda </w:t>
      </w:r>
      <w:proofErr w:type="gramStart"/>
      <w:r w:rsidR="00295B22">
        <w:rPr>
          <w:rFonts w:ascii="Times New Roman" w:eastAsia="Calibri" w:hAnsi="Times New Roman" w:cs="Times New Roman"/>
          <w:sz w:val="24"/>
          <w:szCs w:val="24"/>
        </w:rPr>
        <w:t>actividad</w:t>
      </w:r>
      <w:r w:rsidRPr="007F10D3">
        <w:t xml:space="preserve"> </w:t>
      </w:r>
      <w:r w:rsidR="00B41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2D9" w:rsidRPr="00B412D9">
        <w:rPr>
          <w:rFonts w:ascii="Times New Roman" w:eastAsia="Calibri" w:hAnsi="Times New Roman" w:cs="Times New Roman"/>
          <w:sz w:val="24"/>
          <w:szCs w:val="24"/>
        </w:rPr>
        <w:t>debe</w:t>
      </w:r>
      <w:proofErr w:type="gramEnd"/>
      <w:r w:rsidR="00B412D9" w:rsidRPr="00B412D9">
        <w:rPr>
          <w:rFonts w:ascii="Times New Roman" w:eastAsia="Calibri" w:hAnsi="Times New Roman" w:cs="Times New Roman"/>
          <w:sz w:val="24"/>
          <w:szCs w:val="24"/>
        </w:rPr>
        <w:t xml:space="preserve"> leer y repetir hasta memorizar un versículo bíblico sobre el incomparable amor de Dios por nosotros los pecadores. Después de memorizado lo deben recitar a los miembros de su familia como una forma de apreciar y valorar el amor de Dios.</w:t>
      </w:r>
    </w:p>
    <w:p w:rsidR="007F10D3" w:rsidRDefault="00B412D9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Como última actividad si no tiene la posibilidad de imprimir la lámina ilustrativa debe dibujar y colorear una representación de la historia leída.                    </w:t>
      </w:r>
    </w:p>
    <w:p w:rsidR="00664B18" w:rsidRPr="00664B18" w:rsidRDefault="00664B18" w:rsidP="007F10D3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4EEA" w:rsidRDefault="009F66F4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8"/>
    <w:rsid w:val="00295B22"/>
    <w:rsid w:val="002C47DD"/>
    <w:rsid w:val="004A6684"/>
    <w:rsid w:val="005549FC"/>
    <w:rsid w:val="00664B18"/>
    <w:rsid w:val="007F10D3"/>
    <w:rsid w:val="00867599"/>
    <w:rsid w:val="009040B4"/>
    <w:rsid w:val="009F66F4"/>
    <w:rsid w:val="00B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7041"/>
  <w15:docId w15:val="{A48BE504-713F-4C69-8E4B-5B9E5C06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2</cp:revision>
  <dcterms:created xsi:type="dcterms:W3CDTF">2020-04-05T20:57:00Z</dcterms:created>
  <dcterms:modified xsi:type="dcterms:W3CDTF">2020-04-05T20:57:00Z</dcterms:modified>
</cp:coreProperties>
</file>