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C16FE" w:rsidRPr="00BB4243" w:rsidRDefault="00F050A9" w:rsidP="004C16FE">
      <w:pPr>
        <w:pStyle w:val="Textoindependiente"/>
        <w:rPr>
          <w:rFonts w:ascii="Times New Roman" w:hAnsi="Times New Roman" w:cs="Times New Roman"/>
          <w:b/>
          <w:sz w:val="20"/>
          <w:szCs w:val="20"/>
        </w:rPr>
      </w:pPr>
      <w:r w:rsidRPr="00BB4243">
        <w:rPr>
          <w:rFonts w:ascii="Times New Roman" w:eastAsia="Calibri" w:hAnsi="Times New Roman" w:cs="Times New Roman"/>
          <w:b/>
          <w:noProof/>
          <w:sz w:val="20"/>
          <w:szCs w:val="20"/>
          <w:lang w:eastAsia="es-CL"/>
        </w:rPr>
        <w:drawing>
          <wp:anchor distT="0" distB="0" distL="114300" distR="114300" simplePos="0" relativeHeight="251659776" behindDoc="0" locked="0" layoutInCell="1" allowOverlap="1" wp14:anchorId="713A3E58" wp14:editId="6276A503">
            <wp:simplePos x="0" y="0"/>
            <wp:positionH relativeFrom="column">
              <wp:posOffset>-496570</wp:posOffset>
            </wp:positionH>
            <wp:positionV relativeFrom="paragraph">
              <wp:posOffset>-302260</wp:posOffset>
            </wp:positionV>
            <wp:extent cx="487680" cy="580390"/>
            <wp:effectExtent l="0" t="0" r="7620" b="0"/>
            <wp:wrapSquare wrapText="bothSides"/>
            <wp:docPr id="1" name="Imagen 1" descr="http://www.cormun.cl/userfiles/image/educacion/insignias/insignia_f3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cormun.cl/userfiles/image/educacion/insignias/insignia_f31.gif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" cy="580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B4243">
        <w:rPr>
          <w:rFonts w:ascii="Times New Roman" w:hAnsi="Times New Roman" w:cs="Times New Roman"/>
          <w:b/>
          <w:sz w:val="20"/>
          <w:szCs w:val="20"/>
        </w:rPr>
        <w:t>COLEGIO ISABEL RIQIULME UTP.</w:t>
      </w:r>
    </w:p>
    <w:p w:rsidR="00EE44C7" w:rsidRPr="00BB4243" w:rsidRDefault="00BB4243" w:rsidP="004C16FE">
      <w:pPr>
        <w:pStyle w:val="Textoindependiente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B4243">
        <w:rPr>
          <w:rFonts w:ascii="Times New Roman" w:hAnsi="Times New Roman" w:cs="Times New Roman"/>
          <w:b/>
          <w:sz w:val="24"/>
          <w:szCs w:val="24"/>
          <w:u w:val="single"/>
        </w:rPr>
        <w:t>GUIA DIDACTICA N°1</w:t>
      </w:r>
    </w:p>
    <w:p w:rsidR="00EE44C7" w:rsidRPr="00BB4243" w:rsidRDefault="00BB4243" w:rsidP="00EE44C7">
      <w:pPr>
        <w:pStyle w:val="Lista"/>
        <w:rPr>
          <w:rFonts w:ascii="Times New Roman" w:hAnsi="Times New Roman" w:cs="Times New Roman"/>
          <w:b/>
          <w:sz w:val="24"/>
          <w:szCs w:val="24"/>
        </w:rPr>
      </w:pPr>
      <w:r w:rsidRPr="00BB4243">
        <w:rPr>
          <w:rFonts w:ascii="Times New Roman" w:hAnsi="Times New Roman" w:cs="Times New Roman"/>
          <w:b/>
          <w:sz w:val="24"/>
          <w:szCs w:val="24"/>
        </w:rPr>
        <w:t>ASIGNATURA: CIENCIAS NATURALES</w:t>
      </w:r>
    </w:p>
    <w:p w:rsidR="00EE44C7" w:rsidRPr="00BB4243" w:rsidRDefault="00BB4243" w:rsidP="00EE44C7">
      <w:pPr>
        <w:pStyle w:val="Lista"/>
        <w:rPr>
          <w:rFonts w:ascii="Times New Roman" w:hAnsi="Times New Roman" w:cs="Times New Roman"/>
          <w:b/>
          <w:sz w:val="24"/>
          <w:szCs w:val="24"/>
        </w:rPr>
      </w:pPr>
      <w:r w:rsidRPr="00BB4243">
        <w:rPr>
          <w:rFonts w:ascii="Times New Roman" w:hAnsi="Times New Roman" w:cs="Times New Roman"/>
          <w:b/>
          <w:sz w:val="24"/>
          <w:szCs w:val="24"/>
        </w:rPr>
        <w:t>CURSO: 7° BÁSICO</w:t>
      </w:r>
    </w:p>
    <w:p w:rsidR="008F3242" w:rsidRPr="00BB4243" w:rsidRDefault="00BB4243" w:rsidP="00EE44C7">
      <w:pPr>
        <w:pStyle w:val="Lista"/>
        <w:rPr>
          <w:rFonts w:ascii="Times New Roman" w:hAnsi="Times New Roman" w:cs="Times New Roman"/>
          <w:b/>
          <w:sz w:val="24"/>
          <w:szCs w:val="24"/>
        </w:rPr>
      </w:pPr>
      <w:r w:rsidRPr="00BB4243">
        <w:rPr>
          <w:rFonts w:ascii="Times New Roman" w:hAnsi="Times New Roman" w:cs="Times New Roman"/>
          <w:b/>
          <w:sz w:val="24"/>
          <w:szCs w:val="24"/>
        </w:rPr>
        <w:t>DOCENTE: MARTIN PEÑA VIAL</w:t>
      </w:r>
    </w:p>
    <w:p w:rsidR="00EE44C7" w:rsidRPr="00BB4243" w:rsidRDefault="00BB4243" w:rsidP="00EE44C7">
      <w:pPr>
        <w:pStyle w:val="Lista"/>
        <w:rPr>
          <w:rFonts w:ascii="Times New Roman" w:hAnsi="Times New Roman" w:cs="Times New Roman"/>
          <w:b/>
          <w:sz w:val="24"/>
          <w:szCs w:val="24"/>
        </w:rPr>
      </w:pPr>
      <w:r w:rsidRPr="00BB4243">
        <w:rPr>
          <w:rFonts w:ascii="Times New Roman" w:hAnsi="Times New Roman" w:cs="Times New Roman"/>
          <w:b/>
          <w:sz w:val="24"/>
          <w:szCs w:val="24"/>
        </w:rPr>
        <w:t>SEMANA: DEL 30 DE MARZO AL 03 DE ABRIL</w:t>
      </w:r>
    </w:p>
    <w:p w:rsidR="004C16FE" w:rsidRDefault="004C16FE" w:rsidP="00EE44C7">
      <w:pPr>
        <w:pStyle w:val="Lista"/>
        <w:rPr>
          <w:sz w:val="24"/>
          <w:szCs w:val="24"/>
        </w:rPr>
      </w:pPr>
    </w:p>
    <w:p w:rsidR="008F3242" w:rsidRPr="004C16FE" w:rsidRDefault="008F3242" w:rsidP="00EE44C7">
      <w:pPr>
        <w:pStyle w:val="Lista"/>
        <w:rPr>
          <w:b/>
          <w:sz w:val="24"/>
          <w:szCs w:val="24"/>
        </w:rPr>
      </w:pPr>
      <w:r w:rsidRPr="004C16FE">
        <w:rPr>
          <w:b/>
          <w:sz w:val="24"/>
          <w:szCs w:val="24"/>
        </w:rPr>
        <w:t>Unidad: I</w:t>
      </w:r>
      <w:bookmarkStart w:id="0" w:name="_GoBack"/>
      <w:bookmarkEnd w:id="0"/>
    </w:p>
    <w:p w:rsidR="008F3242" w:rsidRPr="00DB0C90" w:rsidRDefault="00EE44C7" w:rsidP="00EE44C7">
      <w:pPr>
        <w:pStyle w:val="Textoindependiente"/>
        <w:rPr>
          <w:sz w:val="24"/>
          <w:szCs w:val="24"/>
        </w:rPr>
      </w:pPr>
      <w:r w:rsidRPr="00DB0C90">
        <w:rPr>
          <w:b/>
          <w:sz w:val="24"/>
          <w:szCs w:val="24"/>
        </w:rPr>
        <w:t xml:space="preserve">Objetivo de Aprendizaje (OA13): </w:t>
      </w:r>
      <w:r w:rsidRPr="00DB0C90">
        <w:rPr>
          <w:sz w:val="24"/>
          <w:szCs w:val="24"/>
        </w:rPr>
        <w:t>Investigar y explicar el comportamiento de los gases ideales en situaciones cotidianas, considerando factores como: presión, volumen, y temperatura. Las leyes que modelan, la teoría cinética molecular.</w:t>
      </w:r>
    </w:p>
    <w:p w:rsidR="00C646B3" w:rsidRDefault="000A3FB6" w:rsidP="000A3FB6">
      <w:pPr>
        <w:pStyle w:val="Textoindependiente"/>
        <w:rPr>
          <w:sz w:val="28"/>
          <w:szCs w:val="28"/>
        </w:rPr>
      </w:pPr>
      <w:r w:rsidRPr="008D0B2F">
        <w:rPr>
          <w:b/>
          <w:sz w:val="28"/>
          <w:szCs w:val="28"/>
        </w:rPr>
        <w:t>Objetivo de la clase</w:t>
      </w:r>
      <w:r w:rsidRPr="008D0B2F">
        <w:rPr>
          <w:sz w:val="28"/>
          <w:szCs w:val="28"/>
        </w:rPr>
        <w:t xml:space="preserve">: </w:t>
      </w:r>
    </w:p>
    <w:p w:rsidR="00C646B3" w:rsidRPr="00C646B3" w:rsidRDefault="00C646B3" w:rsidP="000A3FB6">
      <w:pPr>
        <w:pStyle w:val="Textoindependiente"/>
        <w:rPr>
          <w:sz w:val="28"/>
          <w:szCs w:val="28"/>
        </w:rPr>
      </w:pPr>
      <w:r w:rsidRPr="00C646B3">
        <w:rPr>
          <w:sz w:val="28"/>
          <w:szCs w:val="28"/>
        </w:rPr>
        <w:t>Reforzar información respecto a la guía anterior entregada para su desarrollo</w:t>
      </w:r>
    </w:p>
    <w:p w:rsidR="000A3FB6" w:rsidRDefault="000A3FB6" w:rsidP="000A3FB6">
      <w:pPr>
        <w:pStyle w:val="Textoindependiente"/>
        <w:rPr>
          <w:sz w:val="28"/>
          <w:szCs w:val="28"/>
        </w:rPr>
      </w:pPr>
      <w:r w:rsidRPr="008D0B2F">
        <w:rPr>
          <w:sz w:val="28"/>
          <w:szCs w:val="28"/>
        </w:rPr>
        <w:t>Comprender características principales de los gases y sus comportamientos bajo ciertas condiciones ambientales.</w:t>
      </w:r>
      <w:r w:rsidR="00F050A9" w:rsidRPr="00F050A9">
        <w:rPr>
          <w:sz w:val="28"/>
          <w:szCs w:val="28"/>
        </w:rPr>
        <w:t xml:space="preserve"> Conocer y explicar cómo se comportan los gases y su diferenciación con los líquidos y </w:t>
      </w:r>
      <w:proofErr w:type="gramStart"/>
      <w:r w:rsidR="00F050A9" w:rsidRPr="00F050A9">
        <w:rPr>
          <w:sz w:val="28"/>
          <w:szCs w:val="28"/>
        </w:rPr>
        <w:t>sólidos</w:t>
      </w:r>
      <w:r w:rsidR="00F050A9" w:rsidRPr="00DB0C90">
        <w:rPr>
          <w:sz w:val="24"/>
          <w:szCs w:val="24"/>
        </w:rPr>
        <w:t>..</w:t>
      </w:r>
      <w:proofErr w:type="gramEnd"/>
      <w:r w:rsidR="00F050A9" w:rsidRPr="008D0B2F">
        <w:rPr>
          <w:sz w:val="28"/>
          <w:szCs w:val="28"/>
        </w:rPr>
        <w:t xml:space="preserve"> Conocer e interpretar los factores que afectan el comportamiento de los gases.</w:t>
      </w:r>
    </w:p>
    <w:p w:rsidR="00620999" w:rsidRDefault="00620999" w:rsidP="00620999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val="es-ES_tradnl" w:eastAsia="es-ES_tradnl"/>
        </w:rPr>
      </w:pPr>
      <w:r w:rsidRPr="004C16FE">
        <w:rPr>
          <w:rFonts w:ascii="Calibri" w:eastAsia="Times New Roman" w:hAnsi="Calibri" w:cs="Calibri"/>
          <w:b/>
          <w:color w:val="000000"/>
          <w:sz w:val="24"/>
          <w:szCs w:val="24"/>
          <w:lang w:val="es-ES_tradnl" w:eastAsia="es-ES_tradnl"/>
        </w:rPr>
        <w:t>Recuerda que para entender la  Información  del texto debes</w:t>
      </w:r>
      <w:r w:rsidRPr="00620999">
        <w:rPr>
          <w:rFonts w:ascii="Calibri" w:eastAsia="Times New Roman" w:hAnsi="Calibri" w:cs="Calibri"/>
          <w:color w:val="000000"/>
          <w:sz w:val="24"/>
          <w:szCs w:val="24"/>
          <w:lang w:val="es-ES_tradnl" w:eastAsia="es-ES_tradnl"/>
        </w:rPr>
        <w:t>:</w:t>
      </w:r>
    </w:p>
    <w:p w:rsidR="004C16FE" w:rsidRPr="00620999" w:rsidRDefault="004C16FE" w:rsidP="00620999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val="es-ES_tradnl" w:eastAsia="es-ES_tradnl"/>
        </w:rPr>
      </w:pPr>
    </w:p>
    <w:p w:rsidR="00620999" w:rsidRPr="00620999" w:rsidRDefault="00620999" w:rsidP="00620999">
      <w:pPr>
        <w:spacing w:after="0" w:line="240" w:lineRule="auto"/>
        <w:rPr>
          <w:rFonts w:ascii="Calibri" w:eastAsia="Calibri" w:hAnsi="Calibri" w:cs="Times New Roman"/>
          <w:color w:val="000000"/>
          <w:sz w:val="28"/>
          <w:szCs w:val="28"/>
        </w:rPr>
      </w:pPr>
      <w:r w:rsidRPr="00620999">
        <w:rPr>
          <w:rFonts w:ascii="Calibri" w:eastAsia="Times New Roman" w:hAnsi="Calibri" w:cs="Calibri"/>
          <w:color w:val="000000"/>
          <w:sz w:val="28"/>
          <w:szCs w:val="28"/>
          <w:lang w:val="es-ES_tradnl" w:eastAsia="es-ES_tradnl"/>
        </w:rPr>
        <w:t>1.- Leer</w:t>
      </w:r>
      <w:r w:rsidRPr="00620999">
        <w:rPr>
          <w:rFonts w:ascii="Calibri" w:eastAsia="Times New Roman" w:hAnsi="Calibri" w:cs="Calibri"/>
          <w:b/>
          <w:color w:val="000000"/>
          <w:sz w:val="28"/>
          <w:szCs w:val="28"/>
          <w:lang w:val="es-ES_tradnl" w:eastAsia="es-ES_tradnl"/>
        </w:rPr>
        <w:t xml:space="preserve"> </w:t>
      </w:r>
      <w:r w:rsidRPr="00620999">
        <w:rPr>
          <w:rFonts w:ascii="Calibri" w:eastAsia="Times New Roman" w:hAnsi="Calibri" w:cs="Calibri"/>
          <w:color w:val="000000"/>
          <w:sz w:val="28"/>
          <w:szCs w:val="28"/>
          <w:lang w:val="es-ES_tradnl" w:eastAsia="es-ES_tradnl"/>
        </w:rPr>
        <w:t>comprensivamente</w:t>
      </w:r>
      <w:r w:rsidRPr="00620999">
        <w:rPr>
          <w:rFonts w:ascii="Calibri" w:eastAsia="Times New Roman" w:hAnsi="Calibri" w:cs="Calibri"/>
          <w:b/>
          <w:color w:val="000000"/>
          <w:sz w:val="28"/>
          <w:szCs w:val="28"/>
          <w:lang w:val="es-ES_tradnl" w:eastAsia="es-ES_tradnl"/>
        </w:rPr>
        <w:t xml:space="preserve"> </w:t>
      </w:r>
      <w:r w:rsidRPr="00620999">
        <w:rPr>
          <w:rFonts w:ascii="Calibri" w:eastAsia="Calibri" w:hAnsi="Calibri" w:cs="Times New Roman"/>
          <w:color w:val="000000"/>
          <w:sz w:val="28"/>
          <w:szCs w:val="28"/>
        </w:rPr>
        <w:t xml:space="preserve">el texto y buscar allí la información. </w:t>
      </w:r>
    </w:p>
    <w:p w:rsidR="00620999" w:rsidRPr="00620999" w:rsidRDefault="00620999" w:rsidP="00620999">
      <w:pPr>
        <w:spacing w:after="0" w:line="240" w:lineRule="auto"/>
        <w:rPr>
          <w:rFonts w:ascii="Calibri" w:eastAsia="Times New Roman" w:hAnsi="Calibri" w:cs="Calibri"/>
          <w:b/>
          <w:color w:val="000000"/>
          <w:sz w:val="28"/>
          <w:szCs w:val="28"/>
          <w:u w:val="single"/>
          <w:lang w:val="es-ES_tradnl" w:eastAsia="es-ES_tradnl"/>
        </w:rPr>
      </w:pPr>
      <w:r w:rsidRPr="00620999">
        <w:rPr>
          <w:rFonts w:ascii="Calibri" w:eastAsia="Calibri" w:hAnsi="Calibri" w:cs="Times New Roman"/>
          <w:color w:val="000000"/>
          <w:sz w:val="28"/>
          <w:szCs w:val="28"/>
        </w:rPr>
        <w:t xml:space="preserve">2.- Analizar las </w:t>
      </w:r>
      <w:r>
        <w:rPr>
          <w:rFonts w:ascii="Calibri" w:eastAsia="Calibri" w:hAnsi="Calibri" w:cs="Times New Roman"/>
          <w:color w:val="000000"/>
          <w:sz w:val="28"/>
          <w:szCs w:val="28"/>
        </w:rPr>
        <w:t xml:space="preserve">láminas o esquemas que </w:t>
      </w:r>
      <w:r w:rsidRPr="00620999">
        <w:rPr>
          <w:rFonts w:ascii="Calibri" w:eastAsia="Calibri" w:hAnsi="Calibri" w:cs="Times New Roman"/>
          <w:color w:val="000000"/>
          <w:sz w:val="28"/>
          <w:szCs w:val="28"/>
        </w:rPr>
        <w:t xml:space="preserve"> aparecen, para complementar información.</w:t>
      </w:r>
    </w:p>
    <w:p w:rsidR="00620999" w:rsidRPr="00620999" w:rsidRDefault="00620999" w:rsidP="00620999">
      <w:pPr>
        <w:spacing w:after="0" w:line="240" w:lineRule="auto"/>
        <w:rPr>
          <w:rFonts w:ascii="Calibri" w:eastAsia="Calibri" w:hAnsi="Calibri" w:cs="Times New Roman"/>
          <w:color w:val="000000"/>
          <w:sz w:val="28"/>
          <w:szCs w:val="28"/>
        </w:rPr>
      </w:pPr>
      <w:r w:rsidRPr="00620999">
        <w:rPr>
          <w:rFonts w:ascii="Calibri" w:eastAsia="Calibri" w:hAnsi="Calibri" w:cs="Times New Roman"/>
          <w:color w:val="000000"/>
          <w:sz w:val="28"/>
          <w:szCs w:val="28"/>
        </w:rPr>
        <w:t xml:space="preserve">Para desarrollar la habilidad de analizar, </w:t>
      </w:r>
      <w:r w:rsidR="004C16FE" w:rsidRPr="00620999">
        <w:rPr>
          <w:rFonts w:ascii="Calibri" w:eastAsia="Calibri" w:hAnsi="Calibri" w:cs="Times New Roman"/>
          <w:color w:val="000000"/>
          <w:sz w:val="28"/>
          <w:szCs w:val="28"/>
        </w:rPr>
        <w:t>identificar,</w:t>
      </w:r>
      <w:r w:rsidRPr="00620999">
        <w:rPr>
          <w:rFonts w:ascii="Calibri" w:eastAsia="Calibri" w:hAnsi="Calibri" w:cs="Times New Roman"/>
          <w:color w:val="000000"/>
          <w:sz w:val="28"/>
          <w:szCs w:val="28"/>
        </w:rPr>
        <w:t xml:space="preserve"> describir, extraer  información relevante, se requiere que seas capaz, </w:t>
      </w:r>
      <w:r>
        <w:rPr>
          <w:rFonts w:ascii="Calibri" w:eastAsia="Calibri" w:hAnsi="Calibri" w:cs="Times New Roman"/>
          <w:color w:val="000000"/>
          <w:sz w:val="28"/>
          <w:szCs w:val="28"/>
        </w:rPr>
        <w:t xml:space="preserve">leer </w:t>
      </w:r>
      <w:r w:rsidR="004C16FE">
        <w:rPr>
          <w:rFonts w:ascii="Calibri" w:eastAsia="Calibri" w:hAnsi="Calibri" w:cs="Times New Roman"/>
          <w:color w:val="000000"/>
          <w:sz w:val="28"/>
          <w:szCs w:val="28"/>
        </w:rPr>
        <w:t>comprensivamente</w:t>
      </w:r>
      <w:r w:rsidR="004C16FE" w:rsidRPr="00620999">
        <w:rPr>
          <w:rFonts w:ascii="Calibri" w:eastAsia="Calibri" w:hAnsi="Calibri" w:cs="Times New Roman"/>
          <w:color w:val="000000"/>
          <w:sz w:val="28"/>
          <w:szCs w:val="28"/>
        </w:rPr>
        <w:t>,</w:t>
      </w:r>
      <w:r>
        <w:rPr>
          <w:rFonts w:ascii="Calibri" w:eastAsia="Calibri" w:hAnsi="Calibri" w:cs="Times New Roman"/>
          <w:color w:val="000000"/>
          <w:sz w:val="28"/>
          <w:szCs w:val="28"/>
        </w:rPr>
        <w:t xml:space="preserve"> </w:t>
      </w:r>
      <w:r w:rsidR="00C646B3">
        <w:rPr>
          <w:rFonts w:ascii="Calibri" w:eastAsia="Calibri" w:hAnsi="Calibri" w:cs="Times New Roman"/>
          <w:color w:val="000000"/>
          <w:sz w:val="28"/>
          <w:szCs w:val="28"/>
        </w:rPr>
        <w:t>reconocer  idea(s y/o información expresada</w:t>
      </w:r>
      <w:r w:rsidRPr="00620999">
        <w:rPr>
          <w:rFonts w:ascii="Calibri" w:eastAsia="Calibri" w:hAnsi="Calibri" w:cs="Times New Roman"/>
          <w:color w:val="000000"/>
          <w:sz w:val="28"/>
          <w:szCs w:val="28"/>
        </w:rPr>
        <w:t xml:space="preserve"> explícitamente</w:t>
      </w:r>
      <w:r w:rsidR="00C646B3">
        <w:rPr>
          <w:rFonts w:ascii="Calibri" w:eastAsia="Calibri" w:hAnsi="Calibri" w:cs="Times New Roman"/>
          <w:color w:val="000000"/>
          <w:sz w:val="28"/>
          <w:szCs w:val="28"/>
        </w:rPr>
        <w:t xml:space="preserve"> en el texto.</w:t>
      </w:r>
    </w:p>
    <w:p w:rsidR="00620999" w:rsidRPr="00F050A9" w:rsidRDefault="00620999" w:rsidP="000A3FB6">
      <w:pPr>
        <w:pStyle w:val="Textoindependiente"/>
        <w:rPr>
          <w:sz w:val="24"/>
          <w:szCs w:val="24"/>
        </w:rPr>
      </w:pPr>
    </w:p>
    <w:p w:rsidR="00EE44C7" w:rsidRDefault="00EE44C7" w:rsidP="000A3FB6">
      <w:pPr>
        <w:pStyle w:val="Textoindependiente"/>
        <w:rPr>
          <w:sz w:val="28"/>
          <w:szCs w:val="28"/>
        </w:rPr>
      </w:pPr>
      <w:r>
        <w:rPr>
          <w:b/>
          <w:sz w:val="28"/>
          <w:szCs w:val="28"/>
        </w:rPr>
        <w:t>Actividad 1</w:t>
      </w:r>
      <w:r w:rsidR="000A3FB6" w:rsidRPr="008D0B2F">
        <w:rPr>
          <w:sz w:val="28"/>
          <w:szCs w:val="28"/>
        </w:rPr>
        <w:t xml:space="preserve"> </w:t>
      </w:r>
      <w:r w:rsidRPr="00EE44C7">
        <w:rPr>
          <w:sz w:val="28"/>
          <w:szCs w:val="28"/>
        </w:rPr>
        <w:t>Analiza la información de la página 30  de tu texto guía y responde la actividad sobre el estado gaseoso, y define en tu cuaderno que entiendes por un gas, un líquido y un sólido, dibuja en tu cuaderno los ejemplos según la unión y movimiento de partículas, según información página</w:t>
      </w:r>
      <w:r>
        <w:rPr>
          <w:sz w:val="28"/>
          <w:szCs w:val="28"/>
        </w:rPr>
        <w:t xml:space="preserve"> 31</w:t>
      </w:r>
      <w:r w:rsidR="004C16FE">
        <w:rPr>
          <w:sz w:val="28"/>
          <w:szCs w:val="28"/>
        </w:rPr>
        <w:t>.</w:t>
      </w:r>
      <w:r w:rsidR="004C16FE" w:rsidRPr="004C16FE">
        <w:rPr>
          <w:sz w:val="28"/>
          <w:szCs w:val="28"/>
        </w:rPr>
        <w:t xml:space="preserve"> </w:t>
      </w:r>
      <w:r w:rsidR="004C16FE" w:rsidRPr="00EE44C7">
        <w:rPr>
          <w:sz w:val="28"/>
          <w:szCs w:val="28"/>
        </w:rPr>
        <w:t>No olvides registrar tus datos en el cuaderno el objetivo de cada clase y en orden cronológico.</w:t>
      </w:r>
    </w:p>
    <w:p w:rsidR="004C16FE" w:rsidRDefault="00EE44C7" w:rsidP="000A3FB6">
      <w:pPr>
        <w:pStyle w:val="Textoindependiente"/>
        <w:rPr>
          <w:sz w:val="28"/>
          <w:szCs w:val="28"/>
        </w:rPr>
      </w:pPr>
      <w:r w:rsidRPr="00EE44C7">
        <w:rPr>
          <w:b/>
          <w:sz w:val="28"/>
          <w:szCs w:val="28"/>
        </w:rPr>
        <w:lastRenderedPageBreak/>
        <w:t>Actividad 2</w:t>
      </w:r>
      <w:r w:rsidRPr="00EE44C7">
        <w:rPr>
          <w:sz w:val="28"/>
          <w:szCs w:val="28"/>
        </w:rPr>
        <w:t xml:space="preserve"> Ingresa al portal </w:t>
      </w:r>
      <w:hyperlink r:id="rId6" w:history="1">
        <w:r w:rsidRPr="00EE44C7">
          <w:rPr>
            <w:rStyle w:val="Hipervnculo"/>
            <w:sz w:val="28"/>
            <w:szCs w:val="28"/>
          </w:rPr>
          <w:t>www.enlacesmineduc.cl</w:t>
        </w:r>
      </w:hyperlink>
      <w:r w:rsidRPr="00EE44C7">
        <w:rPr>
          <w:sz w:val="28"/>
          <w:szCs w:val="28"/>
        </w:rPr>
        <w:t xml:space="preserve">  luego ingresa el código T20N7BPO31A y utiliza el simulador para observar cómo se comportan las partículas de un sólido, líquido y gases, escribe en tu cuaderno tus conclusiones. Luego con la información del esquema o dibujo de la página 32 y 33 explica con tus palabras que entiendes por teoría cinético molecular de la materia. </w:t>
      </w:r>
    </w:p>
    <w:p w:rsidR="00EE44C7" w:rsidRPr="00C646B3" w:rsidRDefault="00EE44C7" w:rsidP="000A3FB6">
      <w:pPr>
        <w:pStyle w:val="Textoindependiente"/>
        <w:rPr>
          <w:sz w:val="28"/>
          <w:szCs w:val="28"/>
        </w:rPr>
      </w:pPr>
      <w:r w:rsidRPr="00EE44C7">
        <w:rPr>
          <w:b/>
          <w:sz w:val="28"/>
          <w:szCs w:val="28"/>
        </w:rPr>
        <w:t>Actividad 3</w:t>
      </w:r>
      <w:r>
        <w:rPr>
          <w:sz w:val="28"/>
          <w:szCs w:val="28"/>
        </w:rPr>
        <w:t xml:space="preserve"> </w:t>
      </w:r>
      <w:r w:rsidR="000A3FB6" w:rsidRPr="008D0B2F">
        <w:rPr>
          <w:sz w:val="28"/>
          <w:szCs w:val="28"/>
        </w:rPr>
        <w:t>Con ayuda de tu texto páginas 34 y 35 escribe las características de los gases y dibuja un ejemplo de cada una de ellas.</w:t>
      </w:r>
      <w:r w:rsidR="008F3242">
        <w:rPr>
          <w:sz w:val="28"/>
          <w:szCs w:val="28"/>
        </w:rPr>
        <w:t xml:space="preserve"> Consulta con adulto en tu hogar, </w:t>
      </w:r>
      <w:r w:rsidR="004C16FE">
        <w:rPr>
          <w:sz w:val="28"/>
          <w:szCs w:val="28"/>
        </w:rPr>
        <w:t>¿</w:t>
      </w:r>
      <w:proofErr w:type="spellStart"/>
      <w:r w:rsidR="008F3242">
        <w:rPr>
          <w:sz w:val="28"/>
          <w:szCs w:val="28"/>
        </w:rPr>
        <w:t>por que</w:t>
      </w:r>
      <w:proofErr w:type="spellEnd"/>
      <w:r w:rsidR="008F3242">
        <w:rPr>
          <w:sz w:val="28"/>
          <w:szCs w:val="28"/>
        </w:rPr>
        <w:t xml:space="preserve"> utilizan una olla a presión, para cocinar</w:t>
      </w:r>
      <w:r w:rsidR="004C16FE">
        <w:rPr>
          <w:sz w:val="28"/>
          <w:szCs w:val="28"/>
        </w:rPr>
        <w:t>?</w:t>
      </w:r>
      <w:r w:rsidR="008F3242">
        <w:rPr>
          <w:sz w:val="28"/>
          <w:szCs w:val="28"/>
        </w:rPr>
        <w:t xml:space="preserve">, escribe la </w:t>
      </w:r>
      <w:r w:rsidR="00C646B3">
        <w:rPr>
          <w:sz w:val="28"/>
          <w:szCs w:val="28"/>
        </w:rPr>
        <w:t>respuesta</w:t>
      </w:r>
      <w:r w:rsidR="004C16FE">
        <w:rPr>
          <w:sz w:val="28"/>
          <w:szCs w:val="28"/>
        </w:rPr>
        <w:t>, ¿</w:t>
      </w:r>
      <w:proofErr w:type="spellStart"/>
      <w:r w:rsidR="004C16FE">
        <w:rPr>
          <w:sz w:val="28"/>
          <w:szCs w:val="28"/>
        </w:rPr>
        <w:t>por que</w:t>
      </w:r>
      <w:proofErr w:type="spellEnd"/>
      <w:r w:rsidR="004C16FE">
        <w:rPr>
          <w:sz w:val="28"/>
          <w:szCs w:val="28"/>
        </w:rPr>
        <w:t xml:space="preserve"> en el verano se debe regular el inflado de los neumáticos?</w:t>
      </w:r>
    </w:p>
    <w:p w:rsidR="000A3FB6" w:rsidRPr="00D273EC" w:rsidRDefault="000A3FB6" w:rsidP="000A3FB6">
      <w:pPr>
        <w:pStyle w:val="Textoindependiente"/>
        <w:rPr>
          <w:b/>
          <w:sz w:val="28"/>
          <w:szCs w:val="28"/>
        </w:rPr>
      </w:pPr>
      <w:r w:rsidRPr="00D273EC">
        <w:rPr>
          <w:b/>
          <w:sz w:val="28"/>
          <w:szCs w:val="28"/>
        </w:rPr>
        <w:t>Nota Importante:</w:t>
      </w:r>
    </w:p>
    <w:p w:rsidR="000A3FB6" w:rsidRDefault="000A3FB6" w:rsidP="000A3FB6">
      <w:pPr>
        <w:pStyle w:val="Textoindependiente"/>
        <w:rPr>
          <w:sz w:val="28"/>
          <w:szCs w:val="28"/>
        </w:rPr>
      </w:pPr>
      <w:r>
        <w:rPr>
          <w:sz w:val="28"/>
          <w:szCs w:val="28"/>
        </w:rPr>
        <w:t xml:space="preserve">En caso de que quieras complementar la información puedes acceder a </w:t>
      </w:r>
    </w:p>
    <w:p w:rsidR="00C646B3" w:rsidRDefault="000A3FB6" w:rsidP="000A3FB6">
      <w:pPr>
        <w:pStyle w:val="Textoindependiente"/>
        <w:rPr>
          <w:sz w:val="28"/>
          <w:szCs w:val="28"/>
        </w:rPr>
      </w:pPr>
      <w:r>
        <w:rPr>
          <w:sz w:val="28"/>
          <w:szCs w:val="28"/>
        </w:rPr>
        <w:t>Biblioteca digital escolar, ingresando con el número de cedula de identidad, luego la clave CRA 123, o también la página “aprendoenlinea.mineduc.cl”</w:t>
      </w:r>
    </w:p>
    <w:p w:rsidR="004C16FE" w:rsidRDefault="004C16FE" w:rsidP="000A3FB6">
      <w:pPr>
        <w:pStyle w:val="Textoindependiente"/>
        <w:rPr>
          <w:sz w:val="28"/>
          <w:szCs w:val="28"/>
        </w:rPr>
      </w:pPr>
    </w:p>
    <w:p w:rsidR="00C646B3" w:rsidRDefault="00C646B3" w:rsidP="000A3FB6">
      <w:pPr>
        <w:pStyle w:val="Textoindependiente"/>
        <w:rPr>
          <w:sz w:val="28"/>
          <w:szCs w:val="28"/>
        </w:rPr>
      </w:pPr>
      <w:r>
        <w:rPr>
          <w:sz w:val="28"/>
          <w:szCs w:val="28"/>
        </w:rPr>
        <w:t>“El trabajo a conciencia permite crear hábitos permanentes respecto de nuestras responsabilidades como personas”</w:t>
      </w:r>
    </w:p>
    <w:p w:rsidR="000A3FB6" w:rsidRDefault="000A3FB6" w:rsidP="000A3FB6">
      <w:pPr>
        <w:pStyle w:val="Textoindependiente"/>
        <w:rPr>
          <w:sz w:val="28"/>
          <w:szCs w:val="28"/>
        </w:rPr>
      </w:pPr>
    </w:p>
    <w:p w:rsidR="000A3FB6" w:rsidRDefault="000A3FB6" w:rsidP="000A3FB6">
      <w:pPr>
        <w:pStyle w:val="Textoindependiente"/>
        <w:rPr>
          <w:b/>
          <w:sz w:val="28"/>
          <w:szCs w:val="28"/>
        </w:rPr>
      </w:pPr>
      <w:r>
        <w:rPr>
          <w:b/>
          <w:sz w:val="28"/>
          <w:szCs w:val="28"/>
        </w:rPr>
        <w:t>“Esperando</w:t>
      </w:r>
      <w:r w:rsidRPr="008D0B2F">
        <w:rPr>
          <w:b/>
          <w:sz w:val="28"/>
          <w:szCs w:val="28"/>
        </w:rPr>
        <w:t xml:space="preserve"> que te encuentres bien junto a tu familia, y por favor quédate en casa</w:t>
      </w:r>
      <w:r>
        <w:rPr>
          <w:b/>
          <w:sz w:val="28"/>
          <w:szCs w:val="28"/>
        </w:rPr>
        <w:t>, no te arriesgues”</w:t>
      </w:r>
    </w:p>
    <w:p w:rsidR="00DB7F01" w:rsidRDefault="00DB7F01" w:rsidP="000A3FB6">
      <w:pPr>
        <w:pStyle w:val="Textoindependiente"/>
        <w:rPr>
          <w:b/>
          <w:sz w:val="28"/>
          <w:szCs w:val="28"/>
        </w:rPr>
      </w:pPr>
    </w:p>
    <w:p w:rsidR="00DB7F01" w:rsidRDefault="00DB7F01" w:rsidP="000A3FB6">
      <w:pPr>
        <w:pStyle w:val="Textoindependiente"/>
        <w:rPr>
          <w:b/>
          <w:sz w:val="28"/>
          <w:szCs w:val="28"/>
        </w:rPr>
      </w:pPr>
    </w:p>
    <w:p w:rsidR="00DB7F01" w:rsidRDefault="00DB7F01" w:rsidP="000A3FB6">
      <w:pPr>
        <w:pStyle w:val="Textoindependiente"/>
        <w:rPr>
          <w:b/>
          <w:sz w:val="28"/>
          <w:szCs w:val="28"/>
        </w:rPr>
      </w:pPr>
    </w:p>
    <w:p w:rsidR="00DB7F01" w:rsidRDefault="00DB7F01" w:rsidP="000A3FB6">
      <w:pPr>
        <w:pStyle w:val="Textoindependiente"/>
        <w:rPr>
          <w:b/>
          <w:sz w:val="28"/>
          <w:szCs w:val="28"/>
        </w:rPr>
      </w:pPr>
    </w:p>
    <w:p w:rsidR="00DB7F01" w:rsidRDefault="00DB7F01" w:rsidP="000A3FB6">
      <w:pPr>
        <w:pStyle w:val="Textoindependiente"/>
        <w:rPr>
          <w:b/>
          <w:sz w:val="28"/>
          <w:szCs w:val="28"/>
        </w:rPr>
      </w:pPr>
    </w:p>
    <w:p w:rsidR="00DB7F01" w:rsidRPr="008D0B2F" w:rsidRDefault="00DB7F01" w:rsidP="000A3FB6">
      <w:pPr>
        <w:pStyle w:val="Textoindependiente"/>
        <w:rPr>
          <w:b/>
          <w:sz w:val="28"/>
          <w:szCs w:val="28"/>
        </w:rPr>
      </w:pPr>
    </w:p>
    <w:p w:rsidR="000A3FB6" w:rsidRPr="008D0B2F" w:rsidRDefault="000A3FB6" w:rsidP="000A3FB6">
      <w:pPr>
        <w:pStyle w:val="Textoindependiente"/>
        <w:rPr>
          <w:sz w:val="28"/>
          <w:szCs w:val="28"/>
        </w:rPr>
      </w:pPr>
    </w:p>
    <w:p w:rsidR="006C5A25" w:rsidRDefault="00BF270E">
      <w:r>
        <w:lastRenderedPageBreak/>
        <w:t>Lamina 1</w:t>
      </w:r>
    </w:p>
    <w:p w:rsidR="00DB7F01" w:rsidRDefault="00DB7F01"/>
    <w:p w:rsidR="00DB7F01" w:rsidRDefault="00BF270E">
      <w:r w:rsidRPr="00BF270E">
        <w:object w:dxaOrig="11881" w:dyaOrig="91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4pt;height:458.25pt" o:ole="">
            <v:imagedata r:id="rId7" o:title=""/>
          </v:shape>
          <o:OLEObject Type="Embed" ProgID="AcroExch.Document.DC" ShapeID="_x0000_i1025" DrawAspect="Content" ObjectID="_1646832183" r:id="rId8"/>
        </w:object>
      </w:r>
    </w:p>
    <w:p w:rsidR="00DB7F01" w:rsidRDefault="00DB7F01"/>
    <w:p w:rsidR="00DB7F01" w:rsidRDefault="00DB7F01"/>
    <w:p w:rsidR="00BF270E" w:rsidRPr="00BF270E" w:rsidRDefault="00BF270E">
      <w:r w:rsidRPr="00BF270E">
        <w:object w:dxaOrig="11881" w:dyaOrig="9180">
          <v:shape id="_x0000_i1026" type="#_x0000_t75" style="width:594pt;height:458.25pt" o:ole="">
            <v:imagedata r:id="rId9" o:title=""/>
          </v:shape>
          <o:OLEObject Type="Embed" ProgID="AcroExch.Document.DC" ShapeID="_x0000_i1026" DrawAspect="Content" ObjectID="_1646832184" r:id="rId10"/>
        </w:object>
      </w:r>
    </w:p>
    <w:p w:rsidR="00BF270E" w:rsidRDefault="00BF270E">
      <w:r>
        <w:t>Lamina 2</w:t>
      </w:r>
    </w:p>
    <w:p w:rsidR="00DB7F01" w:rsidRDefault="00DB7F01"/>
    <w:p w:rsidR="00DB7F01" w:rsidRDefault="00DB7F01"/>
    <w:p w:rsidR="00DB7F01" w:rsidRDefault="00DB7F01"/>
    <w:p w:rsidR="00DB7F01" w:rsidRDefault="00DB7F01"/>
    <w:p w:rsidR="00DB7F01" w:rsidRDefault="00DB7F01"/>
    <w:p w:rsidR="00DB7F01" w:rsidRDefault="00DB7F01"/>
    <w:p w:rsidR="00BF270E" w:rsidRDefault="00BF270E">
      <w:r w:rsidRPr="00BF270E">
        <w:object w:dxaOrig="11881" w:dyaOrig="9180">
          <v:shape id="_x0000_i1027" type="#_x0000_t75" style="width:594pt;height:458.25pt" o:ole="">
            <v:imagedata r:id="rId11" o:title=""/>
          </v:shape>
          <o:OLEObject Type="Embed" ProgID="AcroExch.Document.DC" ShapeID="_x0000_i1027" DrawAspect="Content" ObjectID="_1646832185" r:id="rId12"/>
        </w:object>
      </w:r>
    </w:p>
    <w:p w:rsidR="00BF270E" w:rsidRDefault="00BF270E"/>
    <w:p w:rsidR="00BF270E" w:rsidRDefault="00BF270E">
      <w:r>
        <w:t>Lamina 3</w:t>
      </w:r>
    </w:p>
    <w:sectPr w:rsidR="00BF270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07E1"/>
    <w:rsid w:val="00026E6F"/>
    <w:rsid w:val="000A3FB6"/>
    <w:rsid w:val="004C16FE"/>
    <w:rsid w:val="005E07E1"/>
    <w:rsid w:val="00620999"/>
    <w:rsid w:val="006C5A25"/>
    <w:rsid w:val="008F3242"/>
    <w:rsid w:val="009D7B7E"/>
    <w:rsid w:val="00A4273B"/>
    <w:rsid w:val="00BB4243"/>
    <w:rsid w:val="00BF270E"/>
    <w:rsid w:val="00C646B3"/>
    <w:rsid w:val="00DB7F01"/>
    <w:rsid w:val="00EE44C7"/>
    <w:rsid w:val="00F050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90C5BF"/>
  <w15:docId w15:val="{633CA217-2728-48CC-ADC2-86CB7E1E95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0A3FB6"/>
    <w:rPr>
      <w:color w:val="0000FF" w:themeColor="hyperlink"/>
      <w:u w:val="single"/>
    </w:rPr>
  </w:style>
  <w:style w:type="paragraph" w:styleId="Lista">
    <w:name w:val="List"/>
    <w:basedOn w:val="Normal"/>
    <w:uiPriority w:val="99"/>
    <w:unhideWhenUsed/>
    <w:rsid w:val="000A3FB6"/>
    <w:pPr>
      <w:ind w:left="283" w:hanging="283"/>
      <w:contextualSpacing/>
    </w:pPr>
  </w:style>
  <w:style w:type="paragraph" w:styleId="Textoindependiente">
    <w:name w:val="Body Text"/>
    <w:basedOn w:val="Normal"/>
    <w:link w:val="TextoindependienteCar"/>
    <w:uiPriority w:val="99"/>
    <w:unhideWhenUsed/>
    <w:rsid w:val="000A3FB6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0A3FB6"/>
  </w:style>
  <w:style w:type="paragraph" w:styleId="Sangradetextonormal">
    <w:name w:val="Body Text Indent"/>
    <w:basedOn w:val="Normal"/>
    <w:link w:val="SangradetextonormalCar"/>
    <w:uiPriority w:val="99"/>
    <w:unhideWhenUsed/>
    <w:rsid w:val="000A3FB6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0A3F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oleObject" Target="embeddings/oleObject3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enlacesmineduc.cl" TargetMode="External"/><Relationship Id="rId11" Type="http://schemas.openxmlformats.org/officeDocument/2006/relationships/image" Target="media/image4.emf"/><Relationship Id="rId5" Type="http://schemas.openxmlformats.org/officeDocument/2006/relationships/image" Target="http://www.cormun.cl/userfiles/image/educacion/insignias/insignia_f31.gif" TargetMode="External"/><Relationship Id="rId10" Type="http://schemas.openxmlformats.org/officeDocument/2006/relationships/oleObject" Target="embeddings/oleObject2.bin"/><Relationship Id="rId4" Type="http://schemas.openxmlformats.org/officeDocument/2006/relationships/image" Target="media/image1.gif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454</Words>
  <Characters>2500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</dc:creator>
  <cp:lastModifiedBy>UTP-F31</cp:lastModifiedBy>
  <cp:revision>2</cp:revision>
  <dcterms:created xsi:type="dcterms:W3CDTF">2020-03-27T19:37:00Z</dcterms:created>
  <dcterms:modified xsi:type="dcterms:W3CDTF">2020-03-27T19:37:00Z</dcterms:modified>
</cp:coreProperties>
</file>