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5BF" w:rsidRPr="00C04A28" w:rsidRDefault="00D015BF" w:rsidP="00D015BF">
      <w:pPr>
        <w:jc w:val="center"/>
        <w:rPr>
          <w:rFonts w:ascii="Times New Roman" w:hAnsi="Times New Roman" w:cs="Times New Roman"/>
          <w:b/>
          <w:sz w:val="24"/>
          <w:szCs w:val="24"/>
          <w:u w:val="single"/>
        </w:rPr>
      </w:pPr>
      <w:r w:rsidRPr="00C04A28">
        <w:rPr>
          <w:rFonts w:ascii="Times New Roman" w:hAnsi="Times New Roman" w:cs="Times New Roman"/>
          <w:b/>
          <w:sz w:val="24"/>
          <w:szCs w:val="24"/>
          <w:u w:val="single"/>
        </w:rPr>
        <w:t>GUIA DIGITAL N°2</w:t>
      </w:r>
    </w:p>
    <w:p w:rsidR="00D015BF" w:rsidRPr="00C04A28" w:rsidRDefault="00D015BF" w:rsidP="00D015BF">
      <w:pPr>
        <w:jc w:val="center"/>
        <w:rPr>
          <w:rFonts w:ascii="Times New Roman" w:hAnsi="Times New Roman" w:cs="Times New Roman"/>
          <w:b/>
          <w:sz w:val="24"/>
          <w:szCs w:val="24"/>
          <w:u w:val="single"/>
        </w:rPr>
      </w:pPr>
      <w:r w:rsidRPr="00C04A28">
        <w:rPr>
          <w:rFonts w:ascii="Times New Roman" w:hAnsi="Times New Roman" w:cs="Times New Roman"/>
          <w:b/>
          <w:sz w:val="24"/>
          <w:szCs w:val="24"/>
          <w:u w:val="single"/>
        </w:rPr>
        <w:t xml:space="preserve">TAREA </w:t>
      </w:r>
    </w:p>
    <w:p w:rsidR="00D015BF" w:rsidRPr="00C04A28" w:rsidRDefault="00D015BF" w:rsidP="00D015BF">
      <w:pPr>
        <w:rPr>
          <w:rFonts w:ascii="Times New Roman" w:hAnsi="Times New Roman" w:cs="Times New Roman"/>
          <w:b/>
          <w:sz w:val="24"/>
          <w:szCs w:val="24"/>
        </w:rPr>
      </w:pPr>
      <w:r w:rsidRPr="00C04A28">
        <w:rPr>
          <w:rFonts w:ascii="Times New Roman" w:hAnsi="Times New Roman" w:cs="Times New Roman"/>
          <w:b/>
          <w:sz w:val="24"/>
          <w:szCs w:val="24"/>
        </w:rPr>
        <w:t xml:space="preserve">ASIGNATURA: TECNOLOGIA </w:t>
      </w:r>
    </w:p>
    <w:p w:rsidR="00D015BF" w:rsidRPr="00C04A28" w:rsidRDefault="00D015BF" w:rsidP="00D015BF">
      <w:pPr>
        <w:rPr>
          <w:rFonts w:ascii="Times New Roman" w:hAnsi="Times New Roman" w:cs="Times New Roman"/>
          <w:b/>
          <w:sz w:val="24"/>
          <w:szCs w:val="24"/>
        </w:rPr>
      </w:pPr>
      <w:r w:rsidRPr="00C04A28">
        <w:rPr>
          <w:rFonts w:ascii="Times New Roman" w:hAnsi="Times New Roman" w:cs="Times New Roman"/>
          <w:b/>
          <w:sz w:val="24"/>
          <w:szCs w:val="24"/>
        </w:rPr>
        <w:t>CURSO: 7° AÑO</w:t>
      </w:r>
    </w:p>
    <w:p w:rsidR="00C04A28" w:rsidRPr="00C04A28" w:rsidRDefault="00D015BF" w:rsidP="00D015BF">
      <w:pPr>
        <w:rPr>
          <w:rFonts w:ascii="Times New Roman" w:hAnsi="Times New Roman" w:cs="Times New Roman"/>
          <w:b/>
          <w:sz w:val="24"/>
          <w:szCs w:val="24"/>
        </w:rPr>
      </w:pPr>
      <w:r w:rsidRPr="00C04A28">
        <w:rPr>
          <w:rFonts w:ascii="Times New Roman" w:hAnsi="Times New Roman" w:cs="Times New Roman"/>
          <w:b/>
          <w:sz w:val="24"/>
          <w:szCs w:val="24"/>
        </w:rPr>
        <w:t>SEMANA :</w:t>
      </w:r>
      <w:proofErr w:type="gramStart"/>
      <w:r w:rsidR="00C04A28" w:rsidRPr="00C04A28">
        <w:rPr>
          <w:rFonts w:ascii="Times New Roman" w:hAnsi="Times New Roman" w:cs="Times New Roman"/>
          <w:b/>
          <w:sz w:val="24"/>
          <w:szCs w:val="24"/>
        </w:rPr>
        <w:t xml:space="preserve">6  </w:t>
      </w:r>
      <w:proofErr w:type="spellStart"/>
      <w:r w:rsidR="00C04A28" w:rsidRPr="00C04A28">
        <w:rPr>
          <w:rFonts w:ascii="Times New Roman" w:hAnsi="Times New Roman" w:cs="Times New Roman"/>
          <w:b/>
          <w:sz w:val="24"/>
          <w:szCs w:val="24"/>
        </w:rPr>
        <w:t>aL</w:t>
      </w:r>
      <w:proofErr w:type="spellEnd"/>
      <w:proofErr w:type="gramEnd"/>
      <w:r w:rsidR="00C04A28" w:rsidRPr="00C04A28">
        <w:rPr>
          <w:rFonts w:ascii="Times New Roman" w:hAnsi="Times New Roman" w:cs="Times New Roman"/>
          <w:b/>
          <w:sz w:val="24"/>
          <w:szCs w:val="24"/>
        </w:rPr>
        <w:t xml:space="preserve"> 10 abril </w:t>
      </w:r>
    </w:p>
    <w:p w:rsidR="00C04A28" w:rsidRDefault="00D015BF" w:rsidP="00D015BF">
      <w:pPr>
        <w:rPr>
          <w:rFonts w:ascii="Times New Roman" w:hAnsi="Times New Roman" w:cs="Times New Roman"/>
          <w:b/>
          <w:sz w:val="24"/>
          <w:szCs w:val="24"/>
        </w:rPr>
      </w:pPr>
      <w:r w:rsidRPr="00C04A28">
        <w:rPr>
          <w:rFonts w:ascii="Times New Roman" w:hAnsi="Times New Roman" w:cs="Times New Roman"/>
          <w:b/>
          <w:sz w:val="24"/>
          <w:szCs w:val="24"/>
        </w:rPr>
        <w:t>OBJETIVO DE LA CLASE:</w:t>
      </w:r>
    </w:p>
    <w:p w:rsidR="00D015BF" w:rsidRDefault="00D015BF" w:rsidP="00D015BF">
      <w:pPr>
        <w:rPr>
          <w:sz w:val="28"/>
          <w:szCs w:val="28"/>
        </w:rPr>
      </w:pPr>
      <w:bookmarkStart w:id="0" w:name="_GoBack"/>
      <w:bookmarkEnd w:id="0"/>
      <w:r w:rsidRPr="00501820">
        <w:rPr>
          <w:sz w:val="28"/>
          <w:szCs w:val="28"/>
        </w:rPr>
        <w:t xml:space="preserve"> Identificar dentro de su hogar una necesidad familiar que implique una reparación, adaptación o mejora dentro de su entorno</w:t>
      </w:r>
      <w:r>
        <w:rPr>
          <w:sz w:val="28"/>
          <w:szCs w:val="28"/>
        </w:rPr>
        <w:t>.</w:t>
      </w:r>
    </w:p>
    <w:p w:rsidR="00D015BF" w:rsidRDefault="00D015BF" w:rsidP="00D015BF">
      <w:pPr>
        <w:jc w:val="center"/>
        <w:rPr>
          <w:sz w:val="28"/>
          <w:szCs w:val="28"/>
        </w:rPr>
      </w:pPr>
    </w:p>
    <w:p w:rsidR="00B83089" w:rsidRPr="00B83089" w:rsidRDefault="00B83089" w:rsidP="00B83089">
      <w:pPr>
        <w:rPr>
          <w:sz w:val="24"/>
          <w:szCs w:val="24"/>
        </w:rPr>
      </w:pPr>
      <w:r>
        <w:rPr>
          <w:sz w:val="24"/>
          <w:szCs w:val="24"/>
        </w:rPr>
        <w:t xml:space="preserve">Lee </w:t>
      </w:r>
      <w:r w:rsidR="002876C8">
        <w:rPr>
          <w:sz w:val="24"/>
          <w:szCs w:val="24"/>
        </w:rPr>
        <w:t xml:space="preserve">el siguiente </w:t>
      </w:r>
      <w:r w:rsidR="00003923">
        <w:rPr>
          <w:sz w:val="24"/>
          <w:szCs w:val="24"/>
        </w:rPr>
        <w:t>texto:</w:t>
      </w:r>
    </w:p>
    <w:tbl>
      <w:tblPr>
        <w:tblStyle w:val="Tablaconcuadrcula"/>
        <w:tblW w:w="0" w:type="auto"/>
        <w:tblLook w:val="04A0" w:firstRow="1" w:lastRow="0" w:firstColumn="1" w:lastColumn="0" w:noHBand="0" w:noVBand="1"/>
      </w:tblPr>
      <w:tblGrid>
        <w:gridCol w:w="8828"/>
      </w:tblGrid>
      <w:tr w:rsidR="00B83089" w:rsidTr="00B83089">
        <w:tc>
          <w:tcPr>
            <w:tcW w:w="8828" w:type="dxa"/>
          </w:tcPr>
          <w:p w:rsidR="00B83089" w:rsidRPr="00B83089" w:rsidRDefault="00B83089" w:rsidP="00B83089">
            <w:pPr>
              <w:jc w:val="center"/>
              <w:rPr>
                <w:b/>
                <w:sz w:val="24"/>
                <w:szCs w:val="24"/>
              </w:rPr>
            </w:pPr>
            <w:r w:rsidRPr="00B83089">
              <w:rPr>
                <w:b/>
                <w:sz w:val="24"/>
                <w:szCs w:val="24"/>
              </w:rPr>
              <w:t>Consumo y medioambiente</w:t>
            </w:r>
          </w:p>
          <w:p w:rsidR="00B83089" w:rsidRPr="00B83089" w:rsidRDefault="00B83089" w:rsidP="00B83089">
            <w:pPr>
              <w:jc w:val="center"/>
              <w:rPr>
                <w:sz w:val="24"/>
                <w:szCs w:val="24"/>
              </w:rPr>
            </w:pPr>
          </w:p>
          <w:p w:rsidR="00B83089" w:rsidRPr="00B83089" w:rsidRDefault="00B83089" w:rsidP="00B83089">
            <w:pPr>
              <w:rPr>
                <w:sz w:val="24"/>
                <w:szCs w:val="24"/>
              </w:rPr>
            </w:pPr>
            <w:r w:rsidRPr="00B83089">
              <w:rPr>
                <w:sz w:val="24"/>
                <w:szCs w:val="24"/>
              </w:rPr>
              <w:t>Desde los inicios de la Revolución Industrial, en la segunda mitad del siglo XVIII, han surgido nuevas formas de mirar los objetos y relacionarse con ellos. Esta época marca un punto en la historia que modifica e influye la vida cotidiana.</w:t>
            </w:r>
          </w:p>
          <w:p w:rsidR="00B83089" w:rsidRPr="00B83089" w:rsidRDefault="00B83089" w:rsidP="00B83089">
            <w:pPr>
              <w:rPr>
                <w:sz w:val="24"/>
                <w:szCs w:val="24"/>
              </w:rPr>
            </w:pPr>
            <w:r w:rsidRPr="00B83089">
              <w:rPr>
                <w:sz w:val="24"/>
                <w:szCs w:val="24"/>
              </w:rPr>
              <w:t>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obsolescencia.</w:t>
            </w:r>
          </w:p>
          <w:p w:rsidR="00B83089" w:rsidRPr="00B83089" w:rsidRDefault="00B83089" w:rsidP="00B83089">
            <w:pPr>
              <w:rPr>
                <w:sz w:val="24"/>
                <w:szCs w:val="24"/>
              </w:rPr>
            </w:pPr>
            <w:r w:rsidRPr="00B83089">
              <w:rPr>
                <w:sz w:val="24"/>
                <w:szCs w:val="24"/>
              </w:rPr>
              <w:t>En consecuencia, el carácter desechable de los objetos conlleva una sobreacumulación de basura en las ciudades. En Chile, el Ministerio del Medio Ambiente entrega cifras de 17 millones de toneladas de basura al año, de las cuales 6,5 corresponden a residuos domiciliarios y 10,4 a residuos industriales; sin considerar los mineros. De las cifras anteriores se recicla solo un 10%.</w:t>
            </w:r>
          </w:p>
          <w:p w:rsidR="00B83089" w:rsidRPr="00B83089" w:rsidRDefault="00B83089" w:rsidP="00B83089">
            <w:pPr>
              <w:rPr>
                <w:sz w:val="24"/>
                <w:szCs w:val="24"/>
              </w:rPr>
            </w:pPr>
            <w:r w:rsidRPr="00B83089">
              <w:rPr>
                <w:sz w:val="24"/>
                <w:szCs w:val="24"/>
              </w:rPr>
              <w:t>Por otra parte, según un informe de la CONAMA, actualmente existen 251 vertederos 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w:t>
            </w:r>
          </w:p>
          <w:p w:rsidR="00B83089" w:rsidRPr="00B83089" w:rsidRDefault="00B83089" w:rsidP="00B83089">
            <w:pPr>
              <w:rPr>
                <w:sz w:val="24"/>
                <w:szCs w:val="24"/>
              </w:rPr>
            </w:pPr>
            <w:r w:rsidRPr="00B83089">
              <w:rPr>
                <w:sz w:val="24"/>
                <w:szCs w:val="24"/>
              </w:rPr>
              <w:t>Todo lo anterior indica que debemos poner en práctica mecanismos que nos permitan alcanzar un consumo razonable, reciclar o clasificar la basura y recuperar los materiales.</w:t>
            </w:r>
          </w:p>
          <w:p w:rsidR="00B83089" w:rsidRPr="00B83089" w:rsidRDefault="00B83089" w:rsidP="00B83089">
            <w:pPr>
              <w:rPr>
                <w:sz w:val="24"/>
                <w:szCs w:val="24"/>
              </w:rPr>
            </w:pPr>
          </w:p>
        </w:tc>
      </w:tr>
    </w:tbl>
    <w:p w:rsidR="00B83089" w:rsidRDefault="00B83089" w:rsidP="00B83089">
      <w:pPr>
        <w:rPr>
          <w:sz w:val="28"/>
          <w:szCs w:val="28"/>
        </w:rPr>
      </w:pPr>
    </w:p>
    <w:p w:rsidR="00003923" w:rsidRDefault="00003923" w:rsidP="00B83089">
      <w:pPr>
        <w:rPr>
          <w:sz w:val="24"/>
          <w:szCs w:val="24"/>
        </w:rPr>
      </w:pPr>
      <w:r>
        <w:rPr>
          <w:sz w:val="24"/>
          <w:szCs w:val="24"/>
        </w:rPr>
        <w:lastRenderedPageBreak/>
        <w:t xml:space="preserve">Actividad </w:t>
      </w:r>
    </w:p>
    <w:p w:rsidR="00003923" w:rsidRDefault="00003923" w:rsidP="00B83089">
      <w:pPr>
        <w:rPr>
          <w:sz w:val="24"/>
          <w:szCs w:val="24"/>
        </w:rPr>
      </w:pPr>
      <w:r>
        <w:rPr>
          <w:sz w:val="24"/>
          <w:szCs w:val="24"/>
        </w:rPr>
        <w:t>Luego de la lectura del texto desarrolla en tu cuaderno de tecnología las siguientes actividades con letra clara, tú puedes, eres capaz, confió en ti.</w:t>
      </w:r>
    </w:p>
    <w:p w:rsidR="00003923" w:rsidRDefault="00003923" w:rsidP="00B83089">
      <w:pPr>
        <w:rPr>
          <w:sz w:val="24"/>
          <w:szCs w:val="24"/>
        </w:rPr>
      </w:pPr>
      <w:r>
        <w:rPr>
          <w:sz w:val="24"/>
          <w:szCs w:val="24"/>
        </w:rPr>
        <w:t>1</w:t>
      </w:r>
      <w:r w:rsidRPr="00003923">
        <w:rPr>
          <w:sz w:val="24"/>
          <w:szCs w:val="24"/>
        </w:rPr>
        <w:t xml:space="preserve"> ¿Qué experiencias solucionan el problema de los residuos por medio de adaptación, reparación o mejora?</w:t>
      </w:r>
    </w:p>
    <w:p w:rsidR="00003923" w:rsidRDefault="00003923" w:rsidP="00B83089">
      <w:pPr>
        <w:rPr>
          <w:sz w:val="24"/>
          <w:szCs w:val="24"/>
        </w:rPr>
      </w:pPr>
    </w:p>
    <w:p w:rsidR="008A0476" w:rsidRDefault="00003923" w:rsidP="00B83089">
      <w:pPr>
        <w:rPr>
          <w:sz w:val="24"/>
          <w:szCs w:val="24"/>
        </w:rPr>
      </w:pPr>
      <w:r>
        <w:rPr>
          <w:sz w:val="24"/>
          <w:szCs w:val="24"/>
        </w:rPr>
        <w:t>2</w:t>
      </w:r>
      <w:r w:rsidRPr="00003923">
        <w:rPr>
          <w:sz w:val="24"/>
          <w:szCs w:val="24"/>
        </w:rPr>
        <w:t xml:space="preserve"> ¿Cómo se relaciona lo anterior con el bajo porcentaje de reciclaje en Chile? </w:t>
      </w:r>
    </w:p>
    <w:p w:rsidR="008A0476" w:rsidRDefault="008A0476" w:rsidP="00B83089">
      <w:pPr>
        <w:rPr>
          <w:sz w:val="24"/>
          <w:szCs w:val="24"/>
        </w:rPr>
      </w:pPr>
    </w:p>
    <w:p w:rsidR="00003923" w:rsidRDefault="008A0476" w:rsidP="00B83089">
      <w:pPr>
        <w:rPr>
          <w:sz w:val="24"/>
          <w:szCs w:val="24"/>
        </w:rPr>
      </w:pPr>
      <w:r>
        <w:rPr>
          <w:sz w:val="24"/>
          <w:szCs w:val="24"/>
        </w:rPr>
        <w:t>3</w:t>
      </w:r>
      <w:r w:rsidR="00003923" w:rsidRPr="00003923">
        <w:rPr>
          <w:sz w:val="24"/>
          <w:szCs w:val="24"/>
        </w:rPr>
        <w:t xml:space="preserve"> ¿Cuál es la relación entre el impacto medioambiental y el impacto social de la mitigación de los residuos?</w:t>
      </w:r>
    </w:p>
    <w:p w:rsidR="008A0476" w:rsidRDefault="008A0476" w:rsidP="00B83089">
      <w:pPr>
        <w:rPr>
          <w:sz w:val="24"/>
          <w:szCs w:val="24"/>
        </w:rPr>
      </w:pPr>
    </w:p>
    <w:p w:rsidR="00003923" w:rsidRDefault="00003923" w:rsidP="00B83089">
      <w:pPr>
        <w:rPr>
          <w:sz w:val="24"/>
          <w:szCs w:val="24"/>
        </w:rPr>
      </w:pPr>
      <w:r w:rsidRPr="00003923">
        <w:rPr>
          <w:sz w:val="24"/>
          <w:szCs w:val="24"/>
        </w:rPr>
        <w:t xml:space="preserve"> </w:t>
      </w:r>
      <w:r w:rsidR="008A0476">
        <w:rPr>
          <w:sz w:val="24"/>
          <w:szCs w:val="24"/>
        </w:rPr>
        <w:t>4</w:t>
      </w:r>
      <w:r w:rsidRPr="00003923">
        <w:rPr>
          <w:sz w:val="24"/>
          <w:szCs w:val="24"/>
        </w:rPr>
        <w:t xml:space="preserve"> ¿Cuáles son las implicancias de esta relación para la vida de las personas? </w:t>
      </w:r>
    </w:p>
    <w:p w:rsidR="00003923" w:rsidRDefault="00003923" w:rsidP="00B83089">
      <w:pPr>
        <w:rPr>
          <w:sz w:val="24"/>
          <w:szCs w:val="24"/>
        </w:rPr>
      </w:pPr>
    </w:p>
    <w:p w:rsidR="00003923" w:rsidRDefault="008A0476" w:rsidP="00B83089">
      <w:pPr>
        <w:rPr>
          <w:sz w:val="24"/>
          <w:szCs w:val="24"/>
        </w:rPr>
      </w:pPr>
      <w:r>
        <w:rPr>
          <w:sz w:val="24"/>
          <w:szCs w:val="24"/>
        </w:rPr>
        <w:t>5</w:t>
      </w:r>
      <w:r w:rsidR="00003923" w:rsidRPr="00003923">
        <w:rPr>
          <w:sz w:val="24"/>
          <w:szCs w:val="24"/>
        </w:rPr>
        <w:t xml:space="preserve"> ¿Por qué debemos considerar que esto nos afecta a todos?</w:t>
      </w:r>
    </w:p>
    <w:p w:rsidR="00003923" w:rsidRDefault="00003923" w:rsidP="00B83089">
      <w:pPr>
        <w:rPr>
          <w:sz w:val="24"/>
          <w:szCs w:val="24"/>
        </w:rPr>
      </w:pPr>
    </w:p>
    <w:p w:rsidR="00003923" w:rsidRDefault="00003923" w:rsidP="00B83089">
      <w:pPr>
        <w:rPr>
          <w:sz w:val="24"/>
          <w:szCs w:val="24"/>
        </w:rPr>
      </w:pPr>
      <w:r w:rsidRPr="00003923">
        <w:rPr>
          <w:sz w:val="24"/>
          <w:szCs w:val="24"/>
        </w:rPr>
        <w:t xml:space="preserve"> </w:t>
      </w:r>
      <w:r w:rsidR="008A0476">
        <w:rPr>
          <w:sz w:val="24"/>
          <w:szCs w:val="24"/>
        </w:rPr>
        <w:t>6</w:t>
      </w:r>
      <w:r w:rsidR="008A0476" w:rsidRPr="00003923">
        <w:rPr>
          <w:sz w:val="24"/>
          <w:szCs w:val="24"/>
        </w:rPr>
        <w:t xml:space="preserve"> ¿</w:t>
      </w:r>
      <w:r w:rsidRPr="00003923">
        <w:rPr>
          <w:sz w:val="24"/>
          <w:szCs w:val="24"/>
        </w:rPr>
        <w:t>Cómo sensibilizamos a la población respecto de este problema</w:t>
      </w:r>
    </w:p>
    <w:p w:rsidR="00003923" w:rsidRPr="00003923" w:rsidRDefault="00003923" w:rsidP="00B83089">
      <w:pPr>
        <w:rPr>
          <w:sz w:val="24"/>
          <w:szCs w:val="24"/>
        </w:rPr>
      </w:pPr>
    </w:p>
    <w:sectPr w:rsidR="00003923" w:rsidRPr="000039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1E0" w:rsidRDefault="003521E0" w:rsidP="00B83089">
      <w:pPr>
        <w:spacing w:after="0" w:line="240" w:lineRule="auto"/>
      </w:pPr>
      <w:r>
        <w:separator/>
      </w:r>
    </w:p>
  </w:endnote>
  <w:endnote w:type="continuationSeparator" w:id="0">
    <w:p w:rsidR="003521E0" w:rsidRDefault="003521E0" w:rsidP="00B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5" w:rsidRDefault="006E05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5" w:rsidRDefault="006E05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5" w:rsidRDefault="006E0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1E0" w:rsidRDefault="003521E0" w:rsidP="00B83089">
      <w:pPr>
        <w:spacing w:after="0" w:line="240" w:lineRule="auto"/>
      </w:pPr>
      <w:r>
        <w:separator/>
      </w:r>
    </w:p>
  </w:footnote>
  <w:footnote w:type="continuationSeparator" w:id="0">
    <w:p w:rsidR="003521E0" w:rsidRDefault="003521E0" w:rsidP="00B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5" w:rsidRDefault="006E05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089" w:rsidRDefault="00B83089">
    <w:pPr>
      <w:pStyle w:val="Encabezado"/>
    </w:pPr>
    <w:r>
      <w:rPr>
        <w:noProof/>
      </w:rPr>
      <w:drawing>
        <wp:inline distT="0" distB="0" distL="0" distR="0" wp14:anchorId="3EDB4AA5" wp14:editId="7DCB77CD">
          <wp:extent cx="596900" cy="710565"/>
          <wp:effectExtent l="0" t="0" r="0" b="0"/>
          <wp:docPr id="9" name="Imagen 9" descr="http://www.cormun.cl/userfiles/image/educacion/insignias/insignia_f31.gif"/>
          <wp:cNvGraphicFramePr/>
          <a:graphic xmlns:a="http://schemas.openxmlformats.org/drawingml/2006/main">
            <a:graphicData uri="http://schemas.openxmlformats.org/drawingml/2006/picture">
              <pic:pic xmlns:pic="http://schemas.openxmlformats.org/drawingml/2006/picture">
                <pic:nvPicPr>
                  <pic:cNvPr id="9" name="Imagen 9" descr="http://www.cormun.cl/userfiles/image/educacion/insignias/insignia_f31.gif"/>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6900" cy="710565"/>
                  </a:xfrm>
                  <a:prstGeom prst="rect">
                    <a:avLst/>
                  </a:prstGeom>
                  <a:noFill/>
                  <a:ln>
                    <a:noFill/>
                  </a:ln>
                </pic:spPr>
              </pic:pic>
            </a:graphicData>
          </a:graphic>
        </wp:inline>
      </w:drawing>
    </w:r>
    <w:r w:rsidR="006E0525">
      <w:t>COLEGIO ISABEL RIQUELME U.T.P.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5" w:rsidRDefault="006E05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89"/>
    <w:rsid w:val="00003923"/>
    <w:rsid w:val="002876C8"/>
    <w:rsid w:val="003521E0"/>
    <w:rsid w:val="003A23FA"/>
    <w:rsid w:val="006E0525"/>
    <w:rsid w:val="008A0476"/>
    <w:rsid w:val="00B83089"/>
    <w:rsid w:val="00C04A28"/>
    <w:rsid w:val="00D015BF"/>
    <w:rsid w:val="00D629A1"/>
    <w:rsid w:val="00D82684"/>
    <w:rsid w:val="00F27B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D596"/>
  <w15:chartTrackingRefBased/>
  <w15:docId w15:val="{38D81D36-4097-4144-A97F-C6BE77D4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0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089"/>
  </w:style>
  <w:style w:type="paragraph" w:styleId="Piedepgina">
    <w:name w:val="footer"/>
    <w:basedOn w:val="Normal"/>
    <w:link w:val="PiedepginaCar"/>
    <w:uiPriority w:val="99"/>
    <w:unhideWhenUsed/>
    <w:rsid w:val="00B830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089"/>
  </w:style>
  <w:style w:type="table" w:styleId="Tablaconcuadrcula">
    <w:name w:val="Table Grid"/>
    <w:basedOn w:val="Tablanormal"/>
    <w:uiPriority w:val="39"/>
    <w:rsid w:val="00B8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cormun.cl/userfiles/image/educacion/insignias/insignia_f31.gif" TargetMode="External"/><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UTP-F31</cp:lastModifiedBy>
  <cp:revision>4</cp:revision>
  <dcterms:created xsi:type="dcterms:W3CDTF">2020-04-04T22:19:00Z</dcterms:created>
  <dcterms:modified xsi:type="dcterms:W3CDTF">2020-04-05T21:57:00Z</dcterms:modified>
</cp:coreProperties>
</file>