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AE1" w:rsidRPr="00161A46" w:rsidRDefault="008F5AE1" w:rsidP="008F5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161A46">
        <w:rPr>
          <w:rFonts w:ascii="Times New Roman" w:eastAsia="Calibri" w:hAnsi="Times New Roman" w:cs="Times New Roman"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 wp14:anchorId="55D9199E" wp14:editId="04B8B8A4">
            <wp:simplePos x="0" y="0"/>
            <wp:positionH relativeFrom="margin">
              <wp:posOffset>-108585</wp:posOffset>
            </wp:positionH>
            <wp:positionV relativeFrom="paragraph">
              <wp:posOffset>54610</wp:posOffset>
            </wp:positionV>
            <wp:extent cx="438785" cy="487680"/>
            <wp:effectExtent l="0" t="0" r="0" b="7620"/>
            <wp:wrapSquare wrapText="bothSides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5AE1" w:rsidRPr="00161A46" w:rsidRDefault="008F5AE1" w:rsidP="008F5A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1A46">
        <w:rPr>
          <w:rFonts w:ascii="Times New Roman" w:eastAsia="Calibri" w:hAnsi="Times New Roman" w:cs="Times New Roman"/>
          <w:b/>
          <w:sz w:val="28"/>
          <w:szCs w:val="28"/>
        </w:rPr>
        <w:t xml:space="preserve">Colegio Isabel Riquelme </w:t>
      </w:r>
    </w:p>
    <w:p w:rsidR="008F5AE1" w:rsidRPr="00161A46" w:rsidRDefault="008F5AE1" w:rsidP="008F5A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1A46">
        <w:rPr>
          <w:rFonts w:ascii="Times New Roman" w:eastAsia="Calibri" w:hAnsi="Times New Roman" w:cs="Times New Roman"/>
          <w:b/>
          <w:sz w:val="28"/>
          <w:szCs w:val="28"/>
        </w:rPr>
        <w:t>U.T.P.</w:t>
      </w:r>
    </w:p>
    <w:p w:rsidR="008F5AE1" w:rsidRPr="00161A46" w:rsidRDefault="008F5AE1" w:rsidP="008F5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61A46">
        <w:rPr>
          <w:rFonts w:ascii="Times New Roman" w:eastAsia="Calibri" w:hAnsi="Times New Roman" w:cs="Times New Roman"/>
          <w:b/>
          <w:sz w:val="28"/>
          <w:szCs w:val="28"/>
          <w:u w:val="single"/>
        </w:rPr>
        <w:t>GUÍA DIGITAL N°2</w:t>
      </w:r>
    </w:p>
    <w:p w:rsidR="008F5AE1" w:rsidRPr="00161A46" w:rsidRDefault="008F5AE1" w:rsidP="008F5A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5AE1" w:rsidRPr="00161A46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sz w:val="28"/>
          <w:szCs w:val="28"/>
        </w:rPr>
      </w:pPr>
      <w:r w:rsidRPr="00161A46">
        <w:rPr>
          <w:rFonts w:ascii="Times New Roman" w:eastAsia="Yu Gothic UI" w:hAnsi="Times New Roman" w:cs="Times New Roman"/>
          <w:b/>
          <w:sz w:val="28"/>
          <w:szCs w:val="28"/>
        </w:rPr>
        <w:t>ASIGNATURA:</w:t>
      </w:r>
      <w:r w:rsidR="00D47F40" w:rsidRPr="00161A46">
        <w:rPr>
          <w:rFonts w:ascii="Times New Roman" w:eastAsia="Yu Gothic UI" w:hAnsi="Times New Roman" w:cs="Times New Roman"/>
          <w:b/>
          <w:sz w:val="28"/>
          <w:szCs w:val="28"/>
        </w:rPr>
        <w:t xml:space="preserve"> Taller de Computación</w:t>
      </w:r>
    </w:p>
    <w:p w:rsidR="00596D14" w:rsidRPr="00161A46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sz w:val="28"/>
          <w:szCs w:val="28"/>
        </w:rPr>
      </w:pPr>
      <w:r w:rsidRPr="00161A46">
        <w:rPr>
          <w:rFonts w:ascii="Times New Roman" w:eastAsia="Yu Gothic UI" w:hAnsi="Times New Roman" w:cs="Times New Roman"/>
          <w:b/>
          <w:sz w:val="28"/>
          <w:szCs w:val="28"/>
        </w:rPr>
        <w:t>CURSO:</w:t>
      </w:r>
      <w:r w:rsidR="00124937" w:rsidRPr="00161A46">
        <w:rPr>
          <w:rFonts w:ascii="Times New Roman" w:eastAsia="Yu Gothic UI" w:hAnsi="Times New Roman" w:cs="Times New Roman"/>
          <w:b/>
          <w:sz w:val="28"/>
          <w:szCs w:val="28"/>
        </w:rPr>
        <w:t xml:space="preserve"> </w:t>
      </w:r>
      <w:r w:rsidR="00596D14">
        <w:rPr>
          <w:rFonts w:ascii="Times New Roman" w:eastAsia="Yu Gothic UI" w:hAnsi="Times New Roman" w:cs="Times New Roman"/>
          <w:b/>
          <w:sz w:val="28"/>
          <w:szCs w:val="28"/>
        </w:rPr>
        <w:t>Pre Kínder</w:t>
      </w:r>
    </w:p>
    <w:p w:rsidR="008F5AE1" w:rsidRPr="00161A46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sz w:val="28"/>
          <w:szCs w:val="28"/>
        </w:rPr>
      </w:pPr>
      <w:r w:rsidRPr="00161A46">
        <w:rPr>
          <w:rFonts w:ascii="Times New Roman" w:eastAsia="Yu Gothic UI" w:hAnsi="Times New Roman" w:cs="Times New Roman"/>
          <w:b/>
          <w:sz w:val="28"/>
          <w:szCs w:val="28"/>
        </w:rPr>
        <w:t>DOCENTE: Silvia Castillo Jara</w:t>
      </w:r>
    </w:p>
    <w:p w:rsidR="008F5AE1" w:rsidRPr="00161A46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color w:val="FF0000"/>
          <w:sz w:val="28"/>
          <w:szCs w:val="28"/>
        </w:rPr>
      </w:pPr>
      <w:r w:rsidRPr="00161A46">
        <w:rPr>
          <w:rFonts w:ascii="Times New Roman" w:eastAsia="Yu Gothic UI" w:hAnsi="Times New Roman" w:cs="Times New Roman"/>
          <w:b/>
          <w:sz w:val="28"/>
          <w:szCs w:val="28"/>
        </w:rPr>
        <w:t>SEMANA: 06 al 10 de abril</w:t>
      </w: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tbl>
      <w:tblPr>
        <w:tblStyle w:val="Tablaconcuadrcula1"/>
        <w:tblpPr w:leftFromText="141" w:rightFromText="141" w:vertAnchor="page" w:horzAnchor="margin" w:tblpXSpec="center" w:tblpY="4111"/>
        <w:tblW w:w="0" w:type="auto"/>
        <w:tblLook w:val="04A0" w:firstRow="1" w:lastRow="0" w:firstColumn="1" w:lastColumn="0" w:noHBand="0" w:noVBand="1"/>
      </w:tblPr>
      <w:tblGrid>
        <w:gridCol w:w="5813"/>
        <w:gridCol w:w="3871"/>
      </w:tblGrid>
      <w:tr w:rsidR="008F5AE1" w:rsidRPr="00C16AC0" w:rsidTr="001D5E7A">
        <w:tc>
          <w:tcPr>
            <w:tcW w:w="5813" w:type="dxa"/>
          </w:tcPr>
          <w:p w:rsidR="008F5AE1" w:rsidRPr="00161A46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161A46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8F5AE1" w:rsidRPr="00161A46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161A46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>CONTENIDO</w:t>
            </w:r>
          </w:p>
        </w:tc>
      </w:tr>
      <w:tr w:rsidR="008F5AE1" w:rsidRPr="00C16AC0" w:rsidTr="001D5E7A">
        <w:tc>
          <w:tcPr>
            <w:tcW w:w="5813" w:type="dxa"/>
          </w:tcPr>
          <w:p w:rsidR="008F5AE1" w:rsidRPr="00161A46" w:rsidRDefault="00D47F40" w:rsidP="00D47F40">
            <w:pPr>
              <w:autoSpaceDE w:val="0"/>
              <w:autoSpaceDN w:val="0"/>
              <w:adjustRightInd w:val="0"/>
              <w:jc w:val="both"/>
              <w:rPr>
                <w:rFonts w:ascii="Times New Roman" w:eastAsia="Yu Gothic UI" w:hAnsi="Times New Roman" w:cs="Times New Roman"/>
                <w:color w:val="000000" w:themeColor="text1"/>
                <w:sz w:val="28"/>
                <w:szCs w:val="28"/>
                <w:lang w:eastAsia="es-ES"/>
              </w:rPr>
            </w:pPr>
            <w:r w:rsidRPr="00161A46">
              <w:rPr>
                <w:rFonts w:ascii="Times New Roman" w:eastAsia="Yu Gothic UI" w:hAnsi="Times New Roman" w:cs="Times New Roman"/>
                <w:b/>
                <w:color w:val="000000" w:themeColor="text1"/>
                <w:sz w:val="28"/>
                <w:szCs w:val="28"/>
                <w:lang w:eastAsia="es-ES"/>
              </w:rPr>
              <w:t>OA 5</w:t>
            </w:r>
            <w:r w:rsidRPr="00161A46">
              <w:rPr>
                <w:rFonts w:ascii="Times New Roman" w:eastAsia="Yu Gothic UI" w:hAnsi="Times New Roman" w:cs="Times New Roman"/>
                <w:color w:val="000000" w:themeColor="text1"/>
                <w:sz w:val="28"/>
                <w:szCs w:val="28"/>
                <w:lang w:eastAsia="es-ES"/>
              </w:rPr>
              <w:t xml:space="preserve"> Usar software para organizar y comunicar ideas e información con diferentes propósitos mediante: programas de presentación para mostrar imágenes, diagramas y textos, entre otros.</w:t>
            </w:r>
          </w:p>
        </w:tc>
        <w:tc>
          <w:tcPr>
            <w:tcW w:w="3871" w:type="dxa"/>
          </w:tcPr>
          <w:p w:rsidR="00124937" w:rsidRPr="00161A46" w:rsidRDefault="00D47F40" w:rsidP="00D47F40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161A46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>Números hasta el 5</w:t>
            </w:r>
          </w:p>
          <w:p w:rsidR="00D47F40" w:rsidRPr="00161A46" w:rsidRDefault="00D47F40" w:rsidP="00D47F40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</w:p>
        </w:tc>
      </w:tr>
      <w:tr w:rsidR="008F5AE1" w:rsidRPr="00C16AC0" w:rsidTr="001D5E7A">
        <w:tc>
          <w:tcPr>
            <w:tcW w:w="5813" w:type="dxa"/>
          </w:tcPr>
          <w:p w:rsidR="008F5AE1" w:rsidRPr="00161A46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161A46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 xml:space="preserve">OBJETIVO DE LA CLASE </w:t>
            </w:r>
          </w:p>
        </w:tc>
        <w:tc>
          <w:tcPr>
            <w:tcW w:w="3871" w:type="dxa"/>
          </w:tcPr>
          <w:p w:rsidR="008F5AE1" w:rsidRPr="00161A46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161A46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 xml:space="preserve">HABILIDADES </w:t>
            </w:r>
          </w:p>
        </w:tc>
      </w:tr>
      <w:tr w:rsidR="008F5AE1" w:rsidRPr="00C16AC0" w:rsidTr="001D5E7A">
        <w:tc>
          <w:tcPr>
            <w:tcW w:w="5813" w:type="dxa"/>
          </w:tcPr>
          <w:p w:rsidR="008F5AE1" w:rsidRPr="00161A46" w:rsidRDefault="00D47F40" w:rsidP="001D5E7A">
            <w:pPr>
              <w:jc w:val="both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161A46">
              <w:rPr>
                <w:rFonts w:ascii="Times New Roman" w:eastAsia="Yu Gothic UI" w:hAnsi="Times New Roman" w:cs="Times New Roman"/>
                <w:sz w:val="28"/>
                <w:szCs w:val="28"/>
              </w:rPr>
              <w:t>Representar números y cantidad hasta el 5, mediante software educativo.</w:t>
            </w:r>
          </w:p>
        </w:tc>
        <w:tc>
          <w:tcPr>
            <w:tcW w:w="3871" w:type="dxa"/>
          </w:tcPr>
          <w:p w:rsidR="008F5AE1" w:rsidRPr="00161A46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161A46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Pr="00161A46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Identificar </w:t>
            </w:r>
          </w:p>
          <w:p w:rsidR="008F5AE1" w:rsidRPr="00161A46" w:rsidRDefault="008F5AE1" w:rsidP="008F5AE1">
            <w:pPr>
              <w:pStyle w:val="Prrafodelista"/>
              <w:numPr>
                <w:ilvl w:val="0"/>
                <w:numId w:val="1"/>
              </w:numPr>
              <w:ind w:left="313" w:hanging="283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161A46">
              <w:rPr>
                <w:rFonts w:ascii="Times New Roman" w:eastAsia="Yu Gothic UI" w:hAnsi="Times New Roman" w:cs="Times New Roman"/>
                <w:sz w:val="28"/>
                <w:szCs w:val="28"/>
              </w:rPr>
              <w:t>Reconocer</w:t>
            </w:r>
          </w:p>
          <w:p w:rsidR="008F5AE1" w:rsidRPr="00161A46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161A46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="00D47F40" w:rsidRPr="00161A46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Contar</w:t>
            </w:r>
          </w:p>
          <w:p w:rsidR="008F5AE1" w:rsidRPr="00161A46" w:rsidRDefault="00596D14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161A46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Pr="00161A46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Aplicar</w:t>
            </w:r>
          </w:p>
        </w:tc>
      </w:tr>
    </w:tbl>
    <w:p w:rsidR="008F5AE1" w:rsidRPr="00E91643" w:rsidRDefault="008F5AE1" w:rsidP="008F5AE1">
      <w:pPr>
        <w:tabs>
          <w:tab w:val="left" w:pos="1260"/>
        </w:tabs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Default="008F5AE1" w:rsidP="008F5AE1">
      <w:pPr>
        <w:jc w:val="center"/>
        <w:rPr>
          <w:rFonts w:ascii="Yu Gothic UI" w:eastAsia="Yu Gothic UI" w:hAnsi="Yu Gothic UI" w:cs="Times New Roman"/>
          <w:b/>
          <w:sz w:val="28"/>
          <w:szCs w:val="28"/>
          <w:u w:val="single"/>
        </w:rPr>
      </w:pPr>
    </w:p>
    <w:p w:rsidR="00EF030F" w:rsidRDefault="00555CAA"/>
    <w:sectPr w:rsidR="00EF030F" w:rsidSect="008F5AE1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83241"/>
    <w:multiLevelType w:val="hybridMultilevel"/>
    <w:tmpl w:val="360832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E1"/>
    <w:rsid w:val="00124937"/>
    <w:rsid w:val="00161A46"/>
    <w:rsid w:val="001A24EF"/>
    <w:rsid w:val="00555CAA"/>
    <w:rsid w:val="00596D14"/>
    <w:rsid w:val="008F5AE1"/>
    <w:rsid w:val="00D47F40"/>
    <w:rsid w:val="00D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8F661-8745-40E9-8E6A-6EE81A48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A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8F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F5AE1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Castillo</dc:creator>
  <cp:keywords/>
  <dc:description/>
  <cp:lastModifiedBy>UTP-F31</cp:lastModifiedBy>
  <cp:revision>2</cp:revision>
  <dcterms:created xsi:type="dcterms:W3CDTF">2020-04-01T19:33:00Z</dcterms:created>
  <dcterms:modified xsi:type="dcterms:W3CDTF">2020-04-01T19:33:00Z</dcterms:modified>
</cp:coreProperties>
</file>